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adjustRightInd w:val="0"/>
        <w:snapToGrid w:val="0"/>
        <w:jc w:val="left"/>
        <w:outlineLvl w:val="0"/>
        <w:rPr>
          <w:rFonts w:hint="eastAsia" w:ascii="黑体" w:hAnsi="黑体" w:eastAsia="黑体"/>
          <w:color w:val="auto"/>
          <w:sz w:val="32"/>
          <w:szCs w:val="24"/>
          <w:highlight w:val="none"/>
        </w:rPr>
      </w:pPr>
      <w:r>
        <w:rPr>
          <w:rFonts w:hint="eastAsia" w:ascii="黑体" w:hAnsi="黑体" w:eastAsia="黑体"/>
          <w:color w:val="auto"/>
          <w:sz w:val="32"/>
          <w:szCs w:val="24"/>
          <w:highlight w:val="none"/>
          <w:lang w:eastAsia="zh-CN"/>
        </w:rPr>
        <w:t>附件</w:t>
      </w:r>
      <w:r>
        <w:rPr>
          <w:rFonts w:hint="eastAsia" w:ascii="黑体" w:hAnsi="黑体" w:eastAsia="黑体"/>
          <w:color w:val="auto"/>
          <w:sz w:val="32"/>
          <w:szCs w:val="24"/>
          <w:highlight w:val="none"/>
          <w:lang w:val="en-US" w:eastAsia="zh-CN"/>
        </w:rPr>
        <w:t>5</w:t>
      </w:r>
    </w:p>
    <w:p>
      <w:pPr>
        <w:adjustRightInd w:val="0"/>
        <w:snapToGrid w:val="0"/>
        <w:jc w:val="left"/>
        <w:outlineLvl w:val="0"/>
        <w:rPr>
          <w:rFonts w:hint="eastAsia" w:eastAsia="方正黑体"/>
          <w:color w:val="auto"/>
          <w:sz w:val="32"/>
          <w:szCs w:val="24"/>
          <w:highlight w:val="none"/>
        </w:rPr>
      </w:pPr>
    </w:p>
    <w:p>
      <w:pPr>
        <w:adjustRightInd w:val="0"/>
        <w:snapToGrid w:val="0"/>
        <w:spacing w:line="560" w:lineRule="exact"/>
        <w:jc w:val="center"/>
        <w:outlineLvl w:val="0"/>
        <w:rPr>
          <w:rFonts w:hint="eastAsia" w:eastAsia="方正小标宋简体"/>
          <w:color w:val="auto"/>
          <w:sz w:val="44"/>
          <w:szCs w:val="24"/>
          <w:highlight w:val="none"/>
        </w:rPr>
      </w:pPr>
      <w:r>
        <w:rPr>
          <w:rFonts w:hint="eastAsia" w:eastAsia="方正小标宋简体"/>
          <w:color w:val="auto"/>
          <w:sz w:val="44"/>
          <w:szCs w:val="24"/>
          <w:highlight w:val="none"/>
          <w:lang w:eastAsia="zh-CN"/>
        </w:rPr>
        <w:t>核心企业在线确认</w:t>
      </w:r>
      <w:r>
        <w:rPr>
          <w:rFonts w:hint="eastAsia" w:eastAsia="方正小标宋简体"/>
          <w:color w:val="auto"/>
          <w:sz w:val="44"/>
          <w:szCs w:val="24"/>
          <w:highlight w:val="none"/>
        </w:rPr>
        <w:t>实现应收账款融资情况表</w:t>
      </w:r>
    </w:p>
    <w:p>
      <w:pPr>
        <w:rPr>
          <w:rFonts w:hint="eastAsia"/>
          <w:color w:val="auto"/>
          <w:sz w:val="21"/>
          <w:szCs w:val="24"/>
          <w:highlight w:val="none"/>
        </w:rPr>
      </w:pPr>
    </w:p>
    <w:p>
      <w:pPr>
        <w:rPr>
          <w:rFonts w:hint="eastAsia" w:eastAsia="仿宋_GB2312"/>
          <w:color w:val="auto"/>
          <w:sz w:val="28"/>
          <w:szCs w:val="28"/>
          <w:highlight w:val="none"/>
        </w:rPr>
      </w:pPr>
      <w:r>
        <w:rPr>
          <w:rFonts w:hint="eastAsia" w:eastAsia="仿宋_GB2312"/>
          <w:color w:val="auto"/>
          <w:sz w:val="28"/>
          <w:szCs w:val="28"/>
          <w:highlight w:val="none"/>
          <w:lang w:eastAsia="zh-CN"/>
        </w:rPr>
        <w:t>供应链</w:t>
      </w:r>
      <w:r>
        <w:rPr>
          <w:rFonts w:hint="eastAsia" w:eastAsia="仿宋_GB2312"/>
          <w:color w:val="auto"/>
          <w:sz w:val="28"/>
          <w:szCs w:val="28"/>
          <w:highlight w:val="none"/>
        </w:rPr>
        <w:t xml:space="preserve">核心企业名称：                               联系人：    </w:t>
      </w:r>
      <w:r>
        <w:rPr>
          <w:rFonts w:hint="eastAsia" w:eastAsia="仿宋_GB2312"/>
          <w:color w:val="auto"/>
          <w:sz w:val="28"/>
          <w:szCs w:val="28"/>
          <w:highlight w:val="none"/>
          <w:lang w:val="en-US" w:eastAsia="zh-CN"/>
        </w:rPr>
        <w:t xml:space="preserve">      </w:t>
      </w:r>
      <w:r>
        <w:rPr>
          <w:rFonts w:hint="eastAsia" w:eastAsia="仿宋_GB2312"/>
          <w:color w:val="auto"/>
          <w:sz w:val="28"/>
          <w:szCs w:val="28"/>
          <w:highlight w:val="none"/>
        </w:rPr>
        <w:t xml:space="preserve">     电话：</w:t>
      </w:r>
    </w:p>
    <w:tbl>
      <w:tblPr>
        <w:tblStyle w:val="3"/>
        <w:tblW w:w="1414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1"/>
        <w:gridCol w:w="2430"/>
        <w:gridCol w:w="1575"/>
        <w:gridCol w:w="1187"/>
        <w:gridCol w:w="1738"/>
        <w:gridCol w:w="1625"/>
        <w:gridCol w:w="1212"/>
        <w:gridCol w:w="1000"/>
        <w:gridCol w:w="858"/>
        <w:gridCol w:w="12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251" w:type="dxa"/>
            <w:vAlign w:val="center"/>
          </w:tcPr>
          <w:p>
            <w:pPr>
              <w:adjustRightInd w:val="0"/>
              <w:snapToGrid w:val="0"/>
              <w:jc w:val="center"/>
              <w:outlineLvl w:val="0"/>
              <w:rPr>
                <w:rFonts w:hint="eastAsia" w:eastAsia="方正黑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eastAsia="方正黑体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430" w:type="dxa"/>
            <w:vAlign w:val="center"/>
          </w:tcPr>
          <w:p>
            <w:pPr>
              <w:adjustRightInd w:val="0"/>
              <w:snapToGrid w:val="0"/>
              <w:jc w:val="center"/>
              <w:outlineLvl w:val="0"/>
              <w:rPr>
                <w:rFonts w:hint="eastAsia" w:eastAsia="方正黑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eastAsia="方正黑体"/>
                <w:color w:val="auto"/>
                <w:sz w:val="24"/>
                <w:szCs w:val="24"/>
                <w:highlight w:val="none"/>
              </w:rPr>
              <w:t>融资企业名称</w:t>
            </w:r>
          </w:p>
        </w:tc>
        <w:tc>
          <w:tcPr>
            <w:tcW w:w="1575" w:type="dxa"/>
            <w:vAlign w:val="center"/>
          </w:tcPr>
          <w:p>
            <w:pPr>
              <w:adjustRightInd w:val="0"/>
              <w:snapToGrid w:val="0"/>
              <w:jc w:val="center"/>
              <w:outlineLvl w:val="0"/>
              <w:rPr>
                <w:rFonts w:hint="eastAsia" w:eastAsia="方正黑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eastAsia="方正黑体"/>
                <w:color w:val="auto"/>
                <w:sz w:val="24"/>
                <w:szCs w:val="24"/>
                <w:highlight w:val="none"/>
              </w:rPr>
              <w:t>资金提供方名称</w:t>
            </w:r>
          </w:p>
        </w:tc>
        <w:tc>
          <w:tcPr>
            <w:tcW w:w="1187" w:type="dxa"/>
            <w:vAlign w:val="center"/>
          </w:tcPr>
          <w:p>
            <w:pPr>
              <w:adjustRightInd w:val="0"/>
              <w:snapToGrid w:val="0"/>
              <w:jc w:val="center"/>
              <w:outlineLvl w:val="0"/>
              <w:rPr>
                <w:rFonts w:hint="eastAsia" w:eastAsia="方正黑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eastAsia="方正黑体"/>
                <w:color w:val="auto"/>
                <w:sz w:val="24"/>
                <w:szCs w:val="24"/>
                <w:highlight w:val="none"/>
              </w:rPr>
              <w:t>应收账款金额</w:t>
            </w:r>
          </w:p>
        </w:tc>
        <w:tc>
          <w:tcPr>
            <w:tcW w:w="1738" w:type="dxa"/>
            <w:vAlign w:val="center"/>
          </w:tcPr>
          <w:p>
            <w:pPr>
              <w:adjustRightInd w:val="0"/>
              <w:snapToGrid w:val="0"/>
              <w:jc w:val="center"/>
              <w:outlineLvl w:val="0"/>
              <w:rPr>
                <w:rFonts w:hint="eastAsia" w:eastAsia="方正黑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eastAsia="方正黑体"/>
                <w:color w:val="auto"/>
                <w:sz w:val="24"/>
                <w:szCs w:val="24"/>
                <w:highlight w:val="none"/>
                <w:lang w:eastAsia="zh-CN"/>
              </w:rPr>
              <w:t>人民银行征信中心应收账款融资服务平台在线确认时间</w:t>
            </w:r>
          </w:p>
        </w:tc>
        <w:tc>
          <w:tcPr>
            <w:tcW w:w="1625" w:type="dxa"/>
            <w:vAlign w:val="center"/>
          </w:tcPr>
          <w:p>
            <w:pPr>
              <w:adjustRightInd w:val="0"/>
              <w:snapToGrid w:val="0"/>
              <w:jc w:val="center"/>
              <w:outlineLvl w:val="0"/>
              <w:rPr>
                <w:rFonts w:hint="eastAsia" w:eastAsia="方正黑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eastAsia="方正黑体"/>
                <w:color w:val="auto"/>
                <w:sz w:val="24"/>
                <w:szCs w:val="24"/>
                <w:highlight w:val="none"/>
              </w:rPr>
              <w:t>融资资金到达企业账户时间</w:t>
            </w:r>
          </w:p>
        </w:tc>
        <w:tc>
          <w:tcPr>
            <w:tcW w:w="1212" w:type="dxa"/>
            <w:vAlign w:val="center"/>
          </w:tcPr>
          <w:p>
            <w:pPr>
              <w:adjustRightInd w:val="0"/>
              <w:snapToGrid w:val="0"/>
              <w:jc w:val="center"/>
              <w:outlineLvl w:val="0"/>
              <w:rPr>
                <w:rFonts w:hint="eastAsia" w:eastAsia="方正黑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eastAsia="方正黑体"/>
                <w:color w:val="auto"/>
                <w:sz w:val="24"/>
                <w:szCs w:val="24"/>
                <w:highlight w:val="none"/>
              </w:rPr>
              <w:t>企业实际融资金额</w:t>
            </w:r>
          </w:p>
        </w:tc>
        <w:tc>
          <w:tcPr>
            <w:tcW w:w="1000" w:type="dxa"/>
            <w:vAlign w:val="center"/>
          </w:tcPr>
          <w:p>
            <w:pPr>
              <w:adjustRightInd w:val="0"/>
              <w:snapToGrid w:val="0"/>
              <w:jc w:val="center"/>
              <w:outlineLvl w:val="0"/>
              <w:rPr>
                <w:rFonts w:hint="eastAsia" w:eastAsia="方正黑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eastAsia="方正黑体"/>
                <w:color w:val="auto"/>
                <w:sz w:val="24"/>
                <w:szCs w:val="24"/>
                <w:highlight w:val="none"/>
                <w:lang w:eastAsia="zh-CN"/>
              </w:rPr>
              <w:t>融资起止时间</w:t>
            </w:r>
          </w:p>
        </w:tc>
        <w:tc>
          <w:tcPr>
            <w:tcW w:w="858" w:type="dxa"/>
            <w:vAlign w:val="center"/>
          </w:tcPr>
          <w:p>
            <w:pPr>
              <w:adjustRightInd w:val="0"/>
              <w:snapToGrid w:val="0"/>
              <w:jc w:val="center"/>
              <w:outlineLvl w:val="0"/>
              <w:rPr>
                <w:rFonts w:hint="eastAsia" w:eastAsia="方正黑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eastAsia="方正黑体"/>
                <w:color w:val="auto"/>
                <w:sz w:val="24"/>
                <w:szCs w:val="24"/>
                <w:highlight w:val="none"/>
              </w:rPr>
              <w:t>融资期限</w:t>
            </w:r>
          </w:p>
        </w:tc>
        <w:tc>
          <w:tcPr>
            <w:tcW w:w="1265" w:type="dxa"/>
            <w:vAlign w:val="center"/>
          </w:tcPr>
          <w:p>
            <w:pPr>
              <w:adjustRightInd w:val="0"/>
              <w:snapToGrid w:val="0"/>
              <w:jc w:val="center"/>
              <w:outlineLvl w:val="0"/>
              <w:rPr>
                <w:rFonts w:hint="eastAsia" w:eastAsia="方正黑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eastAsia="方正黑体"/>
                <w:color w:val="auto"/>
                <w:sz w:val="24"/>
                <w:szCs w:val="24"/>
                <w:highlight w:val="none"/>
              </w:rPr>
              <w:t>企业实际融资年化金额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1251" w:type="dxa"/>
            <w:vAlign w:val="top"/>
          </w:tcPr>
          <w:p>
            <w:pPr>
              <w:rPr>
                <w:rFonts w:hint="eastAsia"/>
                <w:color w:val="auto"/>
                <w:sz w:val="21"/>
                <w:szCs w:val="24"/>
                <w:highlight w:val="none"/>
              </w:rPr>
            </w:pPr>
          </w:p>
        </w:tc>
        <w:tc>
          <w:tcPr>
            <w:tcW w:w="2430" w:type="dxa"/>
            <w:vAlign w:val="top"/>
          </w:tcPr>
          <w:p>
            <w:pPr>
              <w:rPr>
                <w:rFonts w:hint="eastAsia"/>
                <w:color w:val="auto"/>
                <w:sz w:val="21"/>
                <w:szCs w:val="24"/>
                <w:highlight w:val="none"/>
              </w:rPr>
            </w:pPr>
          </w:p>
        </w:tc>
        <w:tc>
          <w:tcPr>
            <w:tcW w:w="1575" w:type="dxa"/>
            <w:vAlign w:val="top"/>
          </w:tcPr>
          <w:p>
            <w:pPr>
              <w:rPr>
                <w:rFonts w:hint="eastAsia"/>
                <w:color w:val="auto"/>
                <w:sz w:val="21"/>
                <w:szCs w:val="24"/>
                <w:highlight w:val="none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hint="eastAsia"/>
                <w:color w:val="auto"/>
                <w:sz w:val="21"/>
                <w:szCs w:val="24"/>
                <w:highlight w:val="none"/>
              </w:rPr>
            </w:pPr>
          </w:p>
        </w:tc>
        <w:tc>
          <w:tcPr>
            <w:tcW w:w="1738" w:type="dxa"/>
            <w:vAlign w:val="top"/>
          </w:tcPr>
          <w:p>
            <w:pPr>
              <w:rPr>
                <w:rFonts w:hint="eastAsia"/>
                <w:color w:val="auto"/>
                <w:sz w:val="21"/>
                <w:szCs w:val="24"/>
                <w:highlight w:val="none"/>
              </w:rPr>
            </w:pPr>
          </w:p>
        </w:tc>
        <w:tc>
          <w:tcPr>
            <w:tcW w:w="1625" w:type="dxa"/>
            <w:vAlign w:val="top"/>
          </w:tcPr>
          <w:p>
            <w:pPr>
              <w:rPr>
                <w:rFonts w:hint="eastAsia"/>
                <w:color w:val="auto"/>
                <w:sz w:val="21"/>
                <w:szCs w:val="24"/>
                <w:highlight w:val="none"/>
              </w:rPr>
            </w:pPr>
          </w:p>
        </w:tc>
        <w:tc>
          <w:tcPr>
            <w:tcW w:w="1212" w:type="dxa"/>
            <w:vAlign w:val="top"/>
          </w:tcPr>
          <w:p>
            <w:pPr>
              <w:rPr>
                <w:rFonts w:hint="eastAsia"/>
                <w:color w:val="auto"/>
                <w:sz w:val="21"/>
                <w:szCs w:val="24"/>
                <w:highlight w:val="none"/>
              </w:rPr>
            </w:pPr>
          </w:p>
        </w:tc>
        <w:tc>
          <w:tcPr>
            <w:tcW w:w="1000" w:type="dxa"/>
            <w:vAlign w:val="top"/>
          </w:tcPr>
          <w:p>
            <w:pPr>
              <w:rPr>
                <w:rFonts w:hint="default" w:eastAsia="宋体"/>
                <w:color w:val="auto"/>
                <w:sz w:val="21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58" w:type="dxa"/>
            <w:vAlign w:val="top"/>
          </w:tcPr>
          <w:p>
            <w:pPr>
              <w:rPr>
                <w:rFonts w:hint="default" w:eastAsia="宋体"/>
                <w:color w:val="auto"/>
                <w:sz w:val="21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265" w:type="dxa"/>
            <w:vAlign w:val="top"/>
          </w:tcPr>
          <w:p>
            <w:pPr>
              <w:rPr>
                <w:rFonts w:hint="eastAsia"/>
                <w:color w:val="auto"/>
                <w:sz w:val="21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1251" w:type="dxa"/>
            <w:vAlign w:val="top"/>
          </w:tcPr>
          <w:p>
            <w:pPr>
              <w:rPr>
                <w:rFonts w:hint="eastAsia"/>
                <w:color w:val="auto"/>
                <w:sz w:val="21"/>
                <w:szCs w:val="24"/>
                <w:highlight w:val="none"/>
              </w:rPr>
            </w:pPr>
          </w:p>
        </w:tc>
        <w:tc>
          <w:tcPr>
            <w:tcW w:w="2430" w:type="dxa"/>
            <w:vAlign w:val="top"/>
          </w:tcPr>
          <w:p>
            <w:pPr>
              <w:rPr>
                <w:rFonts w:hint="eastAsia"/>
                <w:color w:val="auto"/>
                <w:sz w:val="21"/>
                <w:szCs w:val="24"/>
                <w:highlight w:val="none"/>
              </w:rPr>
            </w:pPr>
          </w:p>
        </w:tc>
        <w:tc>
          <w:tcPr>
            <w:tcW w:w="1575" w:type="dxa"/>
            <w:vAlign w:val="top"/>
          </w:tcPr>
          <w:p>
            <w:pPr>
              <w:rPr>
                <w:rFonts w:hint="eastAsia"/>
                <w:color w:val="auto"/>
                <w:sz w:val="21"/>
                <w:szCs w:val="24"/>
                <w:highlight w:val="none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hint="eastAsia"/>
                <w:color w:val="auto"/>
                <w:sz w:val="21"/>
                <w:szCs w:val="24"/>
                <w:highlight w:val="none"/>
              </w:rPr>
            </w:pPr>
          </w:p>
        </w:tc>
        <w:tc>
          <w:tcPr>
            <w:tcW w:w="1738" w:type="dxa"/>
            <w:vAlign w:val="top"/>
          </w:tcPr>
          <w:p>
            <w:pPr>
              <w:rPr>
                <w:rFonts w:hint="eastAsia"/>
                <w:color w:val="auto"/>
                <w:sz w:val="21"/>
                <w:szCs w:val="24"/>
                <w:highlight w:val="none"/>
              </w:rPr>
            </w:pPr>
          </w:p>
        </w:tc>
        <w:tc>
          <w:tcPr>
            <w:tcW w:w="1625" w:type="dxa"/>
            <w:vAlign w:val="top"/>
          </w:tcPr>
          <w:p>
            <w:pPr>
              <w:rPr>
                <w:rFonts w:hint="eastAsia"/>
                <w:color w:val="auto"/>
                <w:sz w:val="21"/>
                <w:szCs w:val="24"/>
                <w:highlight w:val="none"/>
              </w:rPr>
            </w:pPr>
          </w:p>
        </w:tc>
        <w:tc>
          <w:tcPr>
            <w:tcW w:w="1212" w:type="dxa"/>
            <w:vAlign w:val="top"/>
          </w:tcPr>
          <w:p>
            <w:pPr>
              <w:rPr>
                <w:rFonts w:hint="eastAsia"/>
                <w:color w:val="auto"/>
                <w:sz w:val="21"/>
                <w:szCs w:val="24"/>
                <w:highlight w:val="none"/>
              </w:rPr>
            </w:pPr>
          </w:p>
        </w:tc>
        <w:tc>
          <w:tcPr>
            <w:tcW w:w="1000" w:type="dxa"/>
            <w:vAlign w:val="top"/>
          </w:tcPr>
          <w:p>
            <w:pPr>
              <w:rPr>
                <w:rFonts w:hint="eastAsia"/>
                <w:color w:val="auto"/>
                <w:sz w:val="21"/>
                <w:szCs w:val="24"/>
                <w:highlight w:val="none"/>
              </w:rPr>
            </w:pPr>
          </w:p>
        </w:tc>
        <w:tc>
          <w:tcPr>
            <w:tcW w:w="858" w:type="dxa"/>
            <w:vAlign w:val="top"/>
          </w:tcPr>
          <w:p>
            <w:pPr>
              <w:rPr>
                <w:rFonts w:hint="eastAsia"/>
                <w:color w:val="auto"/>
                <w:sz w:val="21"/>
                <w:szCs w:val="24"/>
                <w:highlight w:val="none"/>
              </w:rPr>
            </w:pPr>
          </w:p>
        </w:tc>
        <w:tc>
          <w:tcPr>
            <w:tcW w:w="1265" w:type="dxa"/>
            <w:vAlign w:val="top"/>
          </w:tcPr>
          <w:p>
            <w:pPr>
              <w:rPr>
                <w:rFonts w:hint="eastAsia"/>
                <w:color w:val="auto"/>
                <w:sz w:val="21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251" w:type="dxa"/>
            <w:vAlign w:val="top"/>
          </w:tcPr>
          <w:p>
            <w:pPr>
              <w:rPr>
                <w:rFonts w:hint="eastAsia"/>
                <w:color w:val="auto"/>
                <w:sz w:val="21"/>
                <w:szCs w:val="24"/>
                <w:highlight w:val="none"/>
              </w:rPr>
            </w:pPr>
          </w:p>
        </w:tc>
        <w:tc>
          <w:tcPr>
            <w:tcW w:w="2430" w:type="dxa"/>
            <w:vAlign w:val="top"/>
          </w:tcPr>
          <w:p>
            <w:pPr>
              <w:jc w:val="center"/>
              <w:rPr>
                <w:rFonts w:hint="eastAsia"/>
                <w:color w:val="auto"/>
                <w:sz w:val="21"/>
                <w:szCs w:val="24"/>
                <w:highlight w:val="none"/>
              </w:rPr>
            </w:pPr>
            <w:r>
              <w:rPr>
                <w:rFonts w:hint="eastAsia" w:eastAsia="方正黑体"/>
                <w:color w:val="auto"/>
                <w:sz w:val="28"/>
                <w:szCs w:val="24"/>
                <w:highlight w:val="none"/>
              </w:rPr>
              <w:t>合计</w:t>
            </w:r>
          </w:p>
        </w:tc>
        <w:tc>
          <w:tcPr>
            <w:tcW w:w="1575" w:type="dxa"/>
            <w:vAlign w:val="top"/>
          </w:tcPr>
          <w:p>
            <w:pPr>
              <w:rPr>
                <w:rFonts w:hint="eastAsia"/>
                <w:color w:val="auto"/>
                <w:sz w:val="21"/>
                <w:szCs w:val="24"/>
                <w:highlight w:val="none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hint="eastAsia"/>
                <w:color w:val="auto"/>
                <w:sz w:val="21"/>
                <w:szCs w:val="24"/>
                <w:highlight w:val="none"/>
              </w:rPr>
            </w:pPr>
          </w:p>
        </w:tc>
        <w:tc>
          <w:tcPr>
            <w:tcW w:w="1738" w:type="dxa"/>
            <w:vAlign w:val="top"/>
          </w:tcPr>
          <w:p>
            <w:pPr>
              <w:rPr>
                <w:rFonts w:hint="eastAsia"/>
                <w:color w:val="auto"/>
                <w:sz w:val="21"/>
                <w:szCs w:val="24"/>
                <w:highlight w:val="none"/>
              </w:rPr>
            </w:pPr>
          </w:p>
        </w:tc>
        <w:tc>
          <w:tcPr>
            <w:tcW w:w="1625" w:type="dxa"/>
            <w:vAlign w:val="top"/>
          </w:tcPr>
          <w:p>
            <w:pPr>
              <w:rPr>
                <w:rFonts w:hint="eastAsia"/>
                <w:color w:val="auto"/>
                <w:sz w:val="21"/>
                <w:szCs w:val="24"/>
                <w:highlight w:val="none"/>
              </w:rPr>
            </w:pPr>
          </w:p>
        </w:tc>
        <w:tc>
          <w:tcPr>
            <w:tcW w:w="1212" w:type="dxa"/>
            <w:vAlign w:val="top"/>
          </w:tcPr>
          <w:p>
            <w:pPr>
              <w:rPr>
                <w:rFonts w:hint="eastAsia"/>
                <w:color w:val="auto"/>
                <w:sz w:val="21"/>
                <w:szCs w:val="24"/>
                <w:highlight w:val="none"/>
              </w:rPr>
            </w:pPr>
          </w:p>
        </w:tc>
        <w:tc>
          <w:tcPr>
            <w:tcW w:w="1000" w:type="dxa"/>
            <w:vAlign w:val="top"/>
          </w:tcPr>
          <w:p>
            <w:pPr>
              <w:rPr>
                <w:rFonts w:hint="eastAsia"/>
                <w:color w:val="auto"/>
                <w:sz w:val="21"/>
                <w:szCs w:val="24"/>
                <w:highlight w:val="none"/>
              </w:rPr>
            </w:pPr>
          </w:p>
        </w:tc>
        <w:tc>
          <w:tcPr>
            <w:tcW w:w="858" w:type="dxa"/>
            <w:vAlign w:val="top"/>
          </w:tcPr>
          <w:p>
            <w:pPr>
              <w:rPr>
                <w:rFonts w:hint="eastAsia"/>
                <w:color w:val="auto"/>
                <w:sz w:val="21"/>
                <w:szCs w:val="24"/>
                <w:highlight w:val="none"/>
              </w:rPr>
            </w:pPr>
          </w:p>
        </w:tc>
        <w:tc>
          <w:tcPr>
            <w:tcW w:w="1265" w:type="dxa"/>
            <w:vAlign w:val="top"/>
          </w:tcPr>
          <w:p>
            <w:pPr>
              <w:rPr>
                <w:rFonts w:hint="eastAsia"/>
                <w:color w:val="auto"/>
                <w:sz w:val="21"/>
                <w:szCs w:val="24"/>
                <w:highlight w:val="none"/>
              </w:rPr>
            </w:pPr>
          </w:p>
        </w:tc>
      </w:tr>
    </w:tbl>
    <w:p>
      <w:pPr>
        <w:ind w:left="480" w:hanging="480" w:hangingChars="200"/>
        <w:rPr>
          <w:rFonts w:hint="eastAsia" w:eastAsia="仿宋_GB2312"/>
          <w:color w:val="auto"/>
          <w:sz w:val="24"/>
          <w:szCs w:val="24"/>
          <w:highlight w:val="none"/>
        </w:rPr>
      </w:pPr>
      <w:r>
        <w:rPr>
          <w:rFonts w:hint="eastAsia" w:eastAsia="仿宋_GB2312"/>
          <w:color w:val="auto"/>
          <w:sz w:val="24"/>
          <w:szCs w:val="24"/>
          <w:highlight w:val="none"/>
        </w:rPr>
        <w:t>注：1</w:t>
      </w:r>
      <w:r>
        <w:rPr>
          <w:rFonts w:hint="eastAsia" w:eastAsia="仿宋_GB2312"/>
          <w:color w:val="auto"/>
          <w:sz w:val="24"/>
          <w:szCs w:val="24"/>
          <w:highlight w:val="none"/>
          <w:lang w:val="en-US" w:eastAsia="zh-CN"/>
        </w:rPr>
        <w:t>.</w:t>
      </w:r>
      <w:r>
        <w:rPr>
          <w:rFonts w:hint="eastAsia" w:eastAsia="仿宋_GB2312"/>
          <w:color w:val="auto"/>
          <w:sz w:val="24"/>
          <w:szCs w:val="24"/>
          <w:highlight w:val="none"/>
        </w:rPr>
        <w:t>融资时间为</w:t>
      </w:r>
      <w:r>
        <w:rPr>
          <w:rFonts w:hint="default" w:ascii="Times New Roman" w:hAnsi="Times New Roman" w:eastAsia="仿宋_GB2312" w:cs="Times New Roman"/>
          <w:color w:val="auto"/>
          <w:sz w:val="24"/>
          <w:szCs w:val="24"/>
          <w:highlight w:val="none"/>
          <w:u w:val="none" w:color="auto"/>
        </w:rPr>
        <w:t>20</w:t>
      </w:r>
      <w:r>
        <w:rPr>
          <w:rFonts w:hint="eastAsia" w:ascii="Times New Roman" w:hAnsi="Times New Roman" w:eastAsia="仿宋_GB2312" w:cs="Times New Roman"/>
          <w:color w:val="auto"/>
          <w:sz w:val="24"/>
          <w:szCs w:val="24"/>
          <w:highlight w:val="none"/>
          <w:u w:val="none" w:color="auto"/>
          <w:lang w:val="en-US" w:eastAsia="zh-CN"/>
        </w:rPr>
        <w:t>22</w:t>
      </w:r>
      <w:r>
        <w:rPr>
          <w:rFonts w:hint="default" w:ascii="Times New Roman" w:hAnsi="Times New Roman" w:eastAsia="仿宋_GB2312" w:cs="Times New Roman"/>
          <w:color w:val="auto"/>
          <w:sz w:val="24"/>
          <w:szCs w:val="24"/>
          <w:highlight w:val="none"/>
          <w:u w:val="none" w:color="auto"/>
        </w:rPr>
        <w:t>年</w:t>
      </w:r>
      <w:r>
        <w:rPr>
          <w:rFonts w:hint="eastAsia" w:ascii="Times New Roman" w:hAnsi="Times New Roman" w:eastAsia="仿宋_GB2312" w:cs="Times New Roman"/>
          <w:color w:val="auto"/>
          <w:sz w:val="24"/>
          <w:szCs w:val="24"/>
          <w:highlight w:val="none"/>
          <w:u w:val="none" w:color="auto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color w:val="auto"/>
          <w:sz w:val="24"/>
          <w:szCs w:val="24"/>
          <w:highlight w:val="none"/>
          <w:u w:val="none" w:color="auto"/>
        </w:rPr>
        <w:t>月1日至20</w:t>
      </w:r>
      <w:r>
        <w:rPr>
          <w:rFonts w:hint="eastAsia" w:ascii="Times New Roman" w:hAnsi="Times New Roman" w:eastAsia="仿宋_GB2312" w:cs="Times New Roman"/>
          <w:color w:val="auto"/>
          <w:sz w:val="24"/>
          <w:szCs w:val="24"/>
          <w:highlight w:val="none"/>
          <w:u w:val="none" w:color="auto"/>
          <w:lang w:val="en-US" w:eastAsia="zh-CN"/>
        </w:rPr>
        <w:t>23</w:t>
      </w:r>
      <w:r>
        <w:rPr>
          <w:rFonts w:hint="default" w:ascii="Times New Roman" w:hAnsi="Times New Roman" w:eastAsia="仿宋_GB2312" w:cs="Times New Roman"/>
          <w:color w:val="auto"/>
          <w:sz w:val="24"/>
          <w:szCs w:val="24"/>
          <w:highlight w:val="none"/>
          <w:u w:val="none" w:color="auto"/>
        </w:rPr>
        <w:t>年</w:t>
      </w:r>
      <w:r>
        <w:rPr>
          <w:rFonts w:hint="eastAsia" w:ascii="Times New Roman" w:hAnsi="Times New Roman" w:eastAsia="仿宋_GB2312" w:cs="Times New Roman"/>
          <w:color w:val="auto"/>
          <w:sz w:val="24"/>
          <w:szCs w:val="24"/>
          <w:highlight w:val="none"/>
          <w:u w:val="none" w:color="auto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color w:val="auto"/>
          <w:sz w:val="24"/>
          <w:szCs w:val="24"/>
          <w:highlight w:val="none"/>
          <w:u w:val="none" w:color="auto"/>
        </w:rPr>
        <w:t>月</w:t>
      </w:r>
      <w:r>
        <w:rPr>
          <w:rFonts w:hint="eastAsia" w:ascii="Times New Roman" w:hAnsi="Times New Roman" w:eastAsia="仿宋_GB2312" w:cs="Times New Roman"/>
          <w:color w:val="auto"/>
          <w:sz w:val="24"/>
          <w:szCs w:val="24"/>
          <w:highlight w:val="none"/>
          <w:u w:val="none" w:color="auto"/>
          <w:lang w:val="en-US" w:eastAsia="zh-CN"/>
        </w:rPr>
        <w:t>30</w:t>
      </w:r>
      <w:r>
        <w:rPr>
          <w:rFonts w:hint="default" w:ascii="Times New Roman" w:hAnsi="Times New Roman" w:eastAsia="仿宋_GB2312" w:cs="Times New Roman"/>
          <w:color w:val="auto"/>
          <w:sz w:val="24"/>
          <w:szCs w:val="24"/>
          <w:highlight w:val="none"/>
          <w:u w:val="none" w:color="auto"/>
        </w:rPr>
        <w:t>日</w:t>
      </w:r>
      <w:r>
        <w:rPr>
          <w:rFonts w:hint="eastAsia" w:ascii="Times New Roman" w:hAnsi="Times New Roman" w:eastAsia="仿宋_GB2312" w:cs="Times New Roman"/>
          <w:color w:val="auto"/>
          <w:sz w:val="24"/>
          <w:szCs w:val="24"/>
          <w:highlight w:val="none"/>
          <w:u w:val="none" w:color="auto"/>
          <w:lang w:eastAsia="zh-CN"/>
        </w:rPr>
        <w:t>，需在人民银行征信中心应收账款融资服务平台在线确认</w:t>
      </w:r>
      <w:r>
        <w:rPr>
          <w:rFonts w:hint="eastAsia" w:ascii="Times New Roman" w:hAnsi="Times New Roman" w:eastAsia="仿宋_GB2312" w:cs="Times New Roman"/>
          <w:color w:val="auto"/>
          <w:sz w:val="24"/>
          <w:szCs w:val="24"/>
          <w:highlight w:val="none"/>
          <w:u w:val="none" w:color="auto"/>
          <w:lang w:val="en-US" w:eastAsia="zh-CN"/>
        </w:rPr>
        <w:t>；</w:t>
      </w:r>
      <w:r>
        <w:rPr>
          <w:rFonts w:hint="eastAsia" w:eastAsia="仿宋_GB2312"/>
          <w:color w:val="auto"/>
          <w:sz w:val="24"/>
          <w:szCs w:val="24"/>
          <w:highlight w:val="none"/>
          <w:lang w:val="en-US" w:eastAsia="zh-CN"/>
        </w:rPr>
        <w:t>2.</w:t>
      </w:r>
      <w:r>
        <w:rPr>
          <w:rFonts w:hint="eastAsia" w:eastAsia="仿宋_GB2312"/>
          <w:color w:val="auto"/>
          <w:sz w:val="24"/>
          <w:szCs w:val="24"/>
          <w:highlight w:val="none"/>
        </w:rPr>
        <w:t>同一企业发生多笔融资的，按逐笔填列</w:t>
      </w:r>
      <w:r>
        <w:rPr>
          <w:rFonts w:hint="eastAsia" w:eastAsia="仿宋_GB2312"/>
          <w:color w:val="auto"/>
          <w:sz w:val="24"/>
          <w:szCs w:val="24"/>
          <w:highlight w:val="none"/>
          <w:lang w:eastAsia="zh-CN"/>
        </w:rPr>
        <w:t>；</w:t>
      </w:r>
      <w:r>
        <w:rPr>
          <w:rFonts w:hint="eastAsia" w:eastAsia="仿宋_GB2312"/>
          <w:color w:val="auto"/>
          <w:sz w:val="24"/>
          <w:szCs w:val="24"/>
          <w:highlight w:val="none"/>
        </w:rPr>
        <w:t>3</w:t>
      </w:r>
      <w:r>
        <w:rPr>
          <w:rFonts w:hint="eastAsia" w:eastAsia="仿宋_GB2312"/>
          <w:color w:val="auto"/>
          <w:sz w:val="24"/>
          <w:szCs w:val="24"/>
          <w:highlight w:val="none"/>
          <w:lang w:val="en-US" w:eastAsia="zh-CN"/>
        </w:rPr>
        <w:t>.</w:t>
      </w:r>
      <w:r>
        <w:rPr>
          <w:rFonts w:hint="eastAsia" w:eastAsia="仿宋_GB2312"/>
          <w:color w:val="auto"/>
          <w:sz w:val="24"/>
          <w:szCs w:val="24"/>
          <w:highlight w:val="none"/>
        </w:rPr>
        <w:t>表格不够填写可增加行数，金额单位为万元</w:t>
      </w:r>
      <w:r>
        <w:rPr>
          <w:rFonts w:hint="eastAsia" w:eastAsia="仿宋_GB2312"/>
          <w:color w:val="auto"/>
          <w:sz w:val="24"/>
          <w:szCs w:val="24"/>
          <w:highlight w:val="none"/>
          <w:lang w:eastAsia="zh-CN"/>
        </w:rPr>
        <w:t>，保留小数点后</w:t>
      </w:r>
      <w:r>
        <w:rPr>
          <w:rFonts w:hint="eastAsia" w:eastAsia="仿宋_GB2312"/>
          <w:color w:val="auto"/>
          <w:sz w:val="24"/>
          <w:szCs w:val="24"/>
          <w:highlight w:val="none"/>
          <w:lang w:val="en-US" w:eastAsia="zh-CN"/>
        </w:rPr>
        <w:t>2位；3.人民银行潮州市中心支行对以上数据进行审核确认后盖章</w:t>
      </w:r>
      <w:r>
        <w:rPr>
          <w:rFonts w:hint="eastAsia" w:eastAsia="仿宋_GB2312"/>
          <w:color w:val="auto"/>
          <w:sz w:val="24"/>
          <w:szCs w:val="24"/>
          <w:highlight w:val="none"/>
        </w:rPr>
        <w:t>。</w:t>
      </w:r>
    </w:p>
    <w:p>
      <w:pPr>
        <w:widowControl w:val="0"/>
        <w:wordWrap/>
        <w:adjustRightInd/>
        <w:snapToGrid/>
        <w:spacing w:line="480" w:lineRule="exact"/>
        <w:textAlignment w:val="auto"/>
        <w:rPr>
          <w:rFonts w:hint="eastAsia" w:eastAsia="仿宋_GB2312"/>
          <w:color w:val="auto"/>
          <w:sz w:val="28"/>
          <w:szCs w:val="28"/>
          <w:highlight w:val="none"/>
        </w:rPr>
      </w:pPr>
      <w:r>
        <w:rPr>
          <w:rFonts w:hint="eastAsia" w:eastAsia="仿宋_GB2312"/>
          <w:color w:val="auto"/>
          <w:sz w:val="28"/>
          <w:szCs w:val="28"/>
          <w:highlight w:val="none"/>
        </w:rPr>
        <w:t>人民银行地市</w:t>
      </w:r>
      <w:r>
        <w:rPr>
          <w:rFonts w:hint="eastAsia" w:eastAsia="仿宋_GB2312"/>
          <w:color w:val="auto"/>
          <w:sz w:val="28"/>
          <w:szCs w:val="28"/>
          <w:highlight w:val="none"/>
          <w:lang w:eastAsia="zh-CN"/>
        </w:rPr>
        <w:t>中支</w:t>
      </w:r>
      <w:r>
        <w:rPr>
          <w:rFonts w:hint="eastAsia" w:eastAsia="仿宋_GB2312"/>
          <w:color w:val="auto"/>
          <w:sz w:val="28"/>
          <w:szCs w:val="28"/>
          <w:highlight w:val="none"/>
        </w:rPr>
        <w:t>盖章                                 核心企业盖章</w:t>
      </w:r>
    </w:p>
    <w:p>
      <w:pPr>
        <w:widowControl w:val="0"/>
        <w:wordWrap/>
        <w:adjustRightInd/>
        <w:snapToGrid/>
        <w:spacing w:line="480" w:lineRule="exact"/>
        <w:textAlignment w:val="auto"/>
        <w:rPr>
          <w:rFonts w:hint="eastAsia" w:eastAsia="仿宋_GB2312"/>
          <w:color w:val="auto"/>
          <w:sz w:val="28"/>
          <w:szCs w:val="28"/>
          <w:highlight w:val="none"/>
        </w:rPr>
      </w:pPr>
      <w:r>
        <w:rPr>
          <w:rFonts w:hint="eastAsia" w:eastAsia="仿宋_GB2312"/>
          <w:color w:val="auto"/>
          <w:sz w:val="28"/>
          <w:szCs w:val="28"/>
          <w:highlight w:val="none"/>
        </w:rPr>
        <w:t>经办人：                                              经办人：</w:t>
      </w:r>
    </w:p>
    <w:p>
      <w:pPr>
        <w:widowControl w:val="0"/>
        <w:wordWrap/>
        <w:adjustRightInd/>
        <w:snapToGrid/>
        <w:spacing w:line="480" w:lineRule="exact"/>
        <w:textAlignment w:val="auto"/>
        <w:rPr>
          <w:rFonts w:hint="eastAsia" w:eastAsia="仿宋_GB2312"/>
          <w:color w:val="auto"/>
          <w:sz w:val="28"/>
          <w:szCs w:val="28"/>
          <w:highlight w:val="none"/>
        </w:rPr>
      </w:pPr>
      <w:r>
        <w:rPr>
          <w:rFonts w:hint="eastAsia" w:eastAsia="仿宋_GB2312"/>
          <w:color w:val="auto"/>
          <w:sz w:val="28"/>
          <w:szCs w:val="28"/>
          <w:highlight w:val="none"/>
        </w:rPr>
        <w:t>联系电话：                                            联系电话：</w:t>
      </w:r>
    </w:p>
    <w:p>
      <w:pPr>
        <w:widowControl w:val="0"/>
        <w:wordWrap/>
        <w:adjustRightInd/>
        <w:snapToGrid/>
        <w:spacing w:line="480" w:lineRule="exact"/>
        <w:textAlignment w:val="auto"/>
      </w:pPr>
      <w:r>
        <w:rPr>
          <w:rFonts w:hint="eastAsia" w:eastAsia="仿宋_GB2312"/>
          <w:color w:val="auto"/>
          <w:sz w:val="28"/>
          <w:szCs w:val="28"/>
          <w:highlight w:val="none"/>
        </w:rPr>
        <w:t xml:space="preserve">日期：                                   </w:t>
      </w:r>
      <w:bookmarkStart w:id="0" w:name="_GoBack"/>
      <w:bookmarkEnd w:id="0"/>
      <w:r>
        <w:rPr>
          <w:rFonts w:hint="eastAsia" w:eastAsia="仿宋_GB2312"/>
          <w:color w:val="auto"/>
          <w:sz w:val="28"/>
          <w:szCs w:val="28"/>
          <w:highlight w:val="none"/>
        </w:rPr>
        <w:t xml:space="preserve">             日期：</w:t>
      </w:r>
    </w:p>
    <w:sectPr>
      <w:pgSz w:w="16838" w:h="11906" w:orient="landscape"/>
      <w:pgMar w:top="1803" w:right="1440" w:bottom="1803" w:left="1440" w:header="851" w:footer="992" w:gutter="0"/>
      <w:cols w:space="72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方正黑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trackRevisions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docVars>
    <w:docVar w:name="commondata" w:val="eyJoZGlkIjoiYmU4YjcwNjQyODQzNTRkNjczMmM3Nzk5NzhhNWJlYWQifQ=="/>
  </w:docVars>
  <w:rsids>
    <w:rsidRoot w:val="00172A27"/>
    <w:rsid w:val="0001796E"/>
    <w:rsid w:val="00053E35"/>
    <w:rsid w:val="000D28B9"/>
    <w:rsid w:val="001649A0"/>
    <w:rsid w:val="001B20E7"/>
    <w:rsid w:val="001D4322"/>
    <w:rsid w:val="007350BE"/>
    <w:rsid w:val="0077079C"/>
    <w:rsid w:val="00823170"/>
    <w:rsid w:val="00841F00"/>
    <w:rsid w:val="00A91267"/>
    <w:rsid w:val="00C65F24"/>
    <w:rsid w:val="00D24F7E"/>
    <w:rsid w:val="00D70634"/>
    <w:rsid w:val="00E82BD3"/>
    <w:rsid w:val="00E951DC"/>
    <w:rsid w:val="00F24DC9"/>
    <w:rsid w:val="00F51DAF"/>
    <w:rsid w:val="0109603E"/>
    <w:rsid w:val="010B20CF"/>
    <w:rsid w:val="0127680B"/>
    <w:rsid w:val="015247FD"/>
    <w:rsid w:val="0161058C"/>
    <w:rsid w:val="016415CD"/>
    <w:rsid w:val="016D1668"/>
    <w:rsid w:val="017F7845"/>
    <w:rsid w:val="018B01AA"/>
    <w:rsid w:val="0194774F"/>
    <w:rsid w:val="01A02C21"/>
    <w:rsid w:val="01D11928"/>
    <w:rsid w:val="01D82908"/>
    <w:rsid w:val="01DE2FB5"/>
    <w:rsid w:val="01E225A0"/>
    <w:rsid w:val="01F763BA"/>
    <w:rsid w:val="01FB66F2"/>
    <w:rsid w:val="0217111C"/>
    <w:rsid w:val="023C5C32"/>
    <w:rsid w:val="023F6D26"/>
    <w:rsid w:val="024B5991"/>
    <w:rsid w:val="027E7A6C"/>
    <w:rsid w:val="028B557A"/>
    <w:rsid w:val="02933BF4"/>
    <w:rsid w:val="02971788"/>
    <w:rsid w:val="02C33D02"/>
    <w:rsid w:val="02D02A40"/>
    <w:rsid w:val="02FE050B"/>
    <w:rsid w:val="030C5C6A"/>
    <w:rsid w:val="03281AF7"/>
    <w:rsid w:val="03322F87"/>
    <w:rsid w:val="033265B0"/>
    <w:rsid w:val="03382B8E"/>
    <w:rsid w:val="03457380"/>
    <w:rsid w:val="035A6C62"/>
    <w:rsid w:val="03644128"/>
    <w:rsid w:val="036C157D"/>
    <w:rsid w:val="038725C4"/>
    <w:rsid w:val="038F5CA7"/>
    <w:rsid w:val="03B82C76"/>
    <w:rsid w:val="03C1744F"/>
    <w:rsid w:val="03CB552E"/>
    <w:rsid w:val="0406194F"/>
    <w:rsid w:val="040C64CF"/>
    <w:rsid w:val="040E43E4"/>
    <w:rsid w:val="04224148"/>
    <w:rsid w:val="043A1208"/>
    <w:rsid w:val="044B299B"/>
    <w:rsid w:val="0459129F"/>
    <w:rsid w:val="04724915"/>
    <w:rsid w:val="049375B9"/>
    <w:rsid w:val="04B55F3C"/>
    <w:rsid w:val="04BB0796"/>
    <w:rsid w:val="04C41380"/>
    <w:rsid w:val="04DC5112"/>
    <w:rsid w:val="04FC35A5"/>
    <w:rsid w:val="050F5158"/>
    <w:rsid w:val="051F6D9B"/>
    <w:rsid w:val="05395052"/>
    <w:rsid w:val="05500052"/>
    <w:rsid w:val="05570EED"/>
    <w:rsid w:val="058909DF"/>
    <w:rsid w:val="058D61B8"/>
    <w:rsid w:val="05A322DA"/>
    <w:rsid w:val="05AA50CD"/>
    <w:rsid w:val="05D42C65"/>
    <w:rsid w:val="05D64793"/>
    <w:rsid w:val="05EA3BF7"/>
    <w:rsid w:val="0605595A"/>
    <w:rsid w:val="060D6964"/>
    <w:rsid w:val="062B712F"/>
    <w:rsid w:val="064F07D0"/>
    <w:rsid w:val="064F70F0"/>
    <w:rsid w:val="067732FC"/>
    <w:rsid w:val="06957233"/>
    <w:rsid w:val="06F5485D"/>
    <w:rsid w:val="07063704"/>
    <w:rsid w:val="07110E5B"/>
    <w:rsid w:val="071A15B5"/>
    <w:rsid w:val="07583230"/>
    <w:rsid w:val="07663775"/>
    <w:rsid w:val="077B0105"/>
    <w:rsid w:val="07887FB0"/>
    <w:rsid w:val="07AE0A5E"/>
    <w:rsid w:val="07C441BA"/>
    <w:rsid w:val="07D649F5"/>
    <w:rsid w:val="07D750AD"/>
    <w:rsid w:val="07D94A58"/>
    <w:rsid w:val="07D974A6"/>
    <w:rsid w:val="07DD142C"/>
    <w:rsid w:val="07E777E5"/>
    <w:rsid w:val="080C4EFB"/>
    <w:rsid w:val="08203EA5"/>
    <w:rsid w:val="084B5740"/>
    <w:rsid w:val="08614C58"/>
    <w:rsid w:val="087033C1"/>
    <w:rsid w:val="08917516"/>
    <w:rsid w:val="08BE3898"/>
    <w:rsid w:val="08C85EE6"/>
    <w:rsid w:val="08C9208E"/>
    <w:rsid w:val="08CB5537"/>
    <w:rsid w:val="08E00CC9"/>
    <w:rsid w:val="08EF2CDF"/>
    <w:rsid w:val="08F85D31"/>
    <w:rsid w:val="09183A2F"/>
    <w:rsid w:val="094404AC"/>
    <w:rsid w:val="094A3228"/>
    <w:rsid w:val="09545C9C"/>
    <w:rsid w:val="09583B43"/>
    <w:rsid w:val="09790B5D"/>
    <w:rsid w:val="097B24CC"/>
    <w:rsid w:val="09960BB1"/>
    <w:rsid w:val="09A653DB"/>
    <w:rsid w:val="09C71589"/>
    <w:rsid w:val="09CD2BF1"/>
    <w:rsid w:val="09D270DA"/>
    <w:rsid w:val="09D37525"/>
    <w:rsid w:val="09DC311C"/>
    <w:rsid w:val="09F405B7"/>
    <w:rsid w:val="09FC74DF"/>
    <w:rsid w:val="09FF38D5"/>
    <w:rsid w:val="0A266B1D"/>
    <w:rsid w:val="0A2C0DC5"/>
    <w:rsid w:val="0A3D254E"/>
    <w:rsid w:val="0A905EC6"/>
    <w:rsid w:val="0A9F19F8"/>
    <w:rsid w:val="0AB951E2"/>
    <w:rsid w:val="0ADC784A"/>
    <w:rsid w:val="0AF43D88"/>
    <w:rsid w:val="0AFB3679"/>
    <w:rsid w:val="0B065BC1"/>
    <w:rsid w:val="0B2903C6"/>
    <w:rsid w:val="0B445847"/>
    <w:rsid w:val="0B504E26"/>
    <w:rsid w:val="0B6624EB"/>
    <w:rsid w:val="0B6C69FF"/>
    <w:rsid w:val="0B7E41C8"/>
    <w:rsid w:val="0B931D9B"/>
    <w:rsid w:val="0BB77136"/>
    <w:rsid w:val="0BBF330F"/>
    <w:rsid w:val="0BC30D31"/>
    <w:rsid w:val="0BF32BA7"/>
    <w:rsid w:val="0C012C21"/>
    <w:rsid w:val="0C0D4F17"/>
    <w:rsid w:val="0C477A5C"/>
    <w:rsid w:val="0C62742C"/>
    <w:rsid w:val="0C651EA8"/>
    <w:rsid w:val="0C6E2870"/>
    <w:rsid w:val="0C864EF6"/>
    <w:rsid w:val="0C8E71E1"/>
    <w:rsid w:val="0CAD4D2E"/>
    <w:rsid w:val="0CC27F03"/>
    <w:rsid w:val="0CC6085C"/>
    <w:rsid w:val="0CD50884"/>
    <w:rsid w:val="0CEC1418"/>
    <w:rsid w:val="0CF200C0"/>
    <w:rsid w:val="0CF27B3B"/>
    <w:rsid w:val="0D366D3A"/>
    <w:rsid w:val="0D4E4EBC"/>
    <w:rsid w:val="0D675FAD"/>
    <w:rsid w:val="0D854BAE"/>
    <w:rsid w:val="0D857F48"/>
    <w:rsid w:val="0DD84AD2"/>
    <w:rsid w:val="0DF82BC3"/>
    <w:rsid w:val="0DFC04D8"/>
    <w:rsid w:val="0E16114A"/>
    <w:rsid w:val="0E2E1BE1"/>
    <w:rsid w:val="0E2E7CDF"/>
    <w:rsid w:val="0E3F25C0"/>
    <w:rsid w:val="0E7470D5"/>
    <w:rsid w:val="0EA02F9A"/>
    <w:rsid w:val="0EBA3EDB"/>
    <w:rsid w:val="0ECE0D02"/>
    <w:rsid w:val="0EDB2EF7"/>
    <w:rsid w:val="0EE125CF"/>
    <w:rsid w:val="0EF43AC3"/>
    <w:rsid w:val="0EFF2726"/>
    <w:rsid w:val="0F165296"/>
    <w:rsid w:val="0F1C4031"/>
    <w:rsid w:val="0F473192"/>
    <w:rsid w:val="0F650E17"/>
    <w:rsid w:val="0F706EBF"/>
    <w:rsid w:val="0FAD489B"/>
    <w:rsid w:val="0FBC3D0A"/>
    <w:rsid w:val="0FC2522E"/>
    <w:rsid w:val="0FD85186"/>
    <w:rsid w:val="0FDC1894"/>
    <w:rsid w:val="0FE659E9"/>
    <w:rsid w:val="1016640B"/>
    <w:rsid w:val="1020200B"/>
    <w:rsid w:val="102C7134"/>
    <w:rsid w:val="107431DC"/>
    <w:rsid w:val="10A90924"/>
    <w:rsid w:val="10B844DA"/>
    <w:rsid w:val="10DB12EC"/>
    <w:rsid w:val="10ED52D1"/>
    <w:rsid w:val="112346AD"/>
    <w:rsid w:val="112565D5"/>
    <w:rsid w:val="11262D5A"/>
    <w:rsid w:val="11346C8B"/>
    <w:rsid w:val="11355A71"/>
    <w:rsid w:val="1142788E"/>
    <w:rsid w:val="11461817"/>
    <w:rsid w:val="114F458F"/>
    <w:rsid w:val="115B1F72"/>
    <w:rsid w:val="116717A8"/>
    <w:rsid w:val="117747EB"/>
    <w:rsid w:val="11953F74"/>
    <w:rsid w:val="119D7F70"/>
    <w:rsid w:val="11B521F1"/>
    <w:rsid w:val="11DF19F8"/>
    <w:rsid w:val="11F31DF2"/>
    <w:rsid w:val="12073B19"/>
    <w:rsid w:val="1210292D"/>
    <w:rsid w:val="122B2B53"/>
    <w:rsid w:val="122B2D64"/>
    <w:rsid w:val="12422FB7"/>
    <w:rsid w:val="12471620"/>
    <w:rsid w:val="12480D2D"/>
    <w:rsid w:val="12482B79"/>
    <w:rsid w:val="124E0DB7"/>
    <w:rsid w:val="12530B0C"/>
    <w:rsid w:val="12583C0C"/>
    <w:rsid w:val="128F4B67"/>
    <w:rsid w:val="12B820CF"/>
    <w:rsid w:val="12D67285"/>
    <w:rsid w:val="131F74CF"/>
    <w:rsid w:val="134D0C71"/>
    <w:rsid w:val="134F6395"/>
    <w:rsid w:val="13521673"/>
    <w:rsid w:val="138178F1"/>
    <w:rsid w:val="13986BC2"/>
    <w:rsid w:val="13A21B81"/>
    <w:rsid w:val="13A74C2A"/>
    <w:rsid w:val="13B053B6"/>
    <w:rsid w:val="13B67AA8"/>
    <w:rsid w:val="13CA7F91"/>
    <w:rsid w:val="13D34D29"/>
    <w:rsid w:val="13D823D8"/>
    <w:rsid w:val="13DD4C67"/>
    <w:rsid w:val="1401110F"/>
    <w:rsid w:val="14086FFD"/>
    <w:rsid w:val="144E2BAF"/>
    <w:rsid w:val="14624FA8"/>
    <w:rsid w:val="147E3E27"/>
    <w:rsid w:val="14964CC9"/>
    <w:rsid w:val="14A34054"/>
    <w:rsid w:val="14BD312B"/>
    <w:rsid w:val="14BF7EE3"/>
    <w:rsid w:val="14C4186A"/>
    <w:rsid w:val="14DB3E2A"/>
    <w:rsid w:val="14EA5B8F"/>
    <w:rsid w:val="1533554F"/>
    <w:rsid w:val="154B596B"/>
    <w:rsid w:val="15666C00"/>
    <w:rsid w:val="15776C9D"/>
    <w:rsid w:val="1596018F"/>
    <w:rsid w:val="1596505D"/>
    <w:rsid w:val="15A76333"/>
    <w:rsid w:val="15B654F3"/>
    <w:rsid w:val="15C43D60"/>
    <w:rsid w:val="15DB63D9"/>
    <w:rsid w:val="15E021D2"/>
    <w:rsid w:val="15E35EA4"/>
    <w:rsid w:val="1659713C"/>
    <w:rsid w:val="166650D3"/>
    <w:rsid w:val="166B6783"/>
    <w:rsid w:val="16986A09"/>
    <w:rsid w:val="16B440BF"/>
    <w:rsid w:val="16BE349D"/>
    <w:rsid w:val="16D560E8"/>
    <w:rsid w:val="16F26D98"/>
    <w:rsid w:val="16FE43E3"/>
    <w:rsid w:val="1704439A"/>
    <w:rsid w:val="170E6C5C"/>
    <w:rsid w:val="171909F3"/>
    <w:rsid w:val="17547178"/>
    <w:rsid w:val="175E431A"/>
    <w:rsid w:val="177C5AF2"/>
    <w:rsid w:val="17917F47"/>
    <w:rsid w:val="17924E96"/>
    <w:rsid w:val="17927DD0"/>
    <w:rsid w:val="17C4441C"/>
    <w:rsid w:val="17DD70DC"/>
    <w:rsid w:val="1810676C"/>
    <w:rsid w:val="181D3F80"/>
    <w:rsid w:val="18241838"/>
    <w:rsid w:val="18244B03"/>
    <w:rsid w:val="1836439C"/>
    <w:rsid w:val="18654E48"/>
    <w:rsid w:val="186C61C0"/>
    <w:rsid w:val="18702FCC"/>
    <w:rsid w:val="18905B29"/>
    <w:rsid w:val="18986BB1"/>
    <w:rsid w:val="18A02F7E"/>
    <w:rsid w:val="18A93DFC"/>
    <w:rsid w:val="18B61425"/>
    <w:rsid w:val="18BD175D"/>
    <w:rsid w:val="19083E07"/>
    <w:rsid w:val="19412FEF"/>
    <w:rsid w:val="194B7BFA"/>
    <w:rsid w:val="195C3920"/>
    <w:rsid w:val="1963528F"/>
    <w:rsid w:val="19720973"/>
    <w:rsid w:val="199B294F"/>
    <w:rsid w:val="19A22416"/>
    <w:rsid w:val="19A8135F"/>
    <w:rsid w:val="19B04301"/>
    <w:rsid w:val="19DF6B9F"/>
    <w:rsid w:val="19EA3740"/>
    <w:rsid w:val="19F525BC"/>
    <w:rsid w:val="1A086E0D"/>
    <w:rsid w:val="1A2D3BFB"/>
    <w:rsid w:val="1A4B31DF"/>
    <w:rsid w:val="1AB834C5"/>
    <w:rsid w:val="1AF21407"/>
    <w:rsid w:val="1AFB4CDF"/>
    <w:rsid w:val="1B161DC6"/>
    <w:rsid w:val="1B455617"/>
    <w:rsid w:val="1B620674"/>
    <w:rsid w:val="1B856E45"/>
    <w:rsid w:val="1BD1610A"/>
    <w:rsid w:val="1BF508BE"/>
    <w:rsid w:val="1BFC4F98"/>
    <w:rsid w:val="1C00397B"/>
    <w:rsid w:val="1C3F7A88"/>
    <w:rsid w:val="1C5A54E5"/>
    <w:rsid w:val="1C7161D1"/>
    <w:rsid w:val="1C7C70FA"/>
    <w:rsid w:val="1C7D39D0"/>
    <w:rsid w:val="1C953934"/>
    <w:rsid w:val="1CA91EB5"/>
    <w:rsid w:val="1CD95087"/>
    <w:rsid w:val="1CEC0BB3"/>
    <w:rsid w:val="1CF00E45"/>
    <w:rsid w:val="1CFA17C7"/>
    <w:rsid w:val="1D0A56AB"/>
    <w:rsid w:val="1D0E726F"/>
    <w:rsid w:val="1D144CF1"/>
    <w:rsid w:val="1D15194C"/>
    <w:rsid w:val="1D581B70"/>
    <w:rsid w:val="1D8D3AB1"/>
    <w:rsid w:val="1D997848"/>
    <w:rsid w:val="1DC23EA0"/>
    <w:rsid w:val="1DCC7C52"/>
    <w:rsid w:val="1DD30A48"/>
    <w:rsid w:val="1E114163"/>
    <w:rsid w:val="1E2A5222"/>
    <w:rsid w:val="1E39604E"/>
    <w:rsid w:val="1E777E47"/>
    <w:rsid w:val="1EC21F71"/>
    <w:rsid w:val="1F205836"/>
    <w:rsid w:val="1F245F5C"/>
    <w:rsid w:val="1F2C770E"/>
    <w:rsid w:val="1F39335A"/>
    <w:rsid w:val="1F3B2A3E"/>
    <w:rsid w:val="1F4E2D90"/>
    <w:rsid w:val="1F5722C4"/>
    <w:rsid w:val="1F5F07FC"/>
    <w:rsid w:val="1F5F5DD6"/>
    <w:rsid w:val="1F601DE4"/>
    <w:rsid w:val="1F73620B"/>
    <w:rsid w:val="1F917C60"/>
    <w:rsid w:val="1FB7135A"/>
    <w:rsid w:val="1FB95D78"/>
    <w:rsid w:val="1FDF2107"/>
    <w:rsid w:val="1FE63A3E"/>
    <w:rsid w:val="1FED1323"/>
    <w:rsid w:val="1FFB527C"/>
    <w:rsid w:val="201833D1"/>
    <w:rsid w:val="20411A0F"/>
    <w:rsid w:val="2049718B"/>
    <w:rsid w:val="204C2C95"/>
    <w:rsid w:val="205A6519"/>
    <w:rsid w:val="206C2197"/>
    <w:rsid w:val="2078376C"/>
    <w:rsid w:val="207E4F98"/>
    <w:rsid w:val="207F6657"/>
    <w:rsid w:val="20876E37"/>
    <w:rsid w:val="208A1883"/>
    <w:rsid w:val="20917AC1"/>
    <w:rsid w:val="2093766C"/>
    <w:rsid w:val="20A81F7C"/>
    <w:rsid w:val="20B33785"/>
    <w:rsid w:val="20F54027"/>
    <w:rsid w:val="210E6515"/>
    <w:rsid w:val="21355F8A"/>
    <w:rsid w:val="214723EF"/>
    <w:rsid w:val="21615BEA"/>
    <w:rsid w:val="217D442F"/>
    <w:rsid w:val="217E7A6B"/>
    <w:rsid w:val="21BA5AFC"/>
    <w:rsid w:val="21E63929"/>
    <w:rsid w:val="21F67C20"/>
    <w:rsid w:val="221C26D1"/>
    <w:rsid w:val="222962A8"/>
    <w:rsid w:val="222D2D35"/>
    <w:rsid w:val="222F5E9D"/>
    <w:rsid w:val="223E024D"/>
    <w:rsid w:val="22451FF6"/>
    <w:rsid w:val="22636731"/>
    <w:rsid w:val="22870695"/>
    <w:rsid w:val="229A1BF1"/>
    <w:rsid w:val="22CD1FA7"/>
    <w:rsid w:val="22D5796E"/>
    <w:rsid w:val="23082DF0"/>
    <w:rsid w:val="23091E0D"/>
    <w:rsid w:val="230A673A"/>
    <w:rsid w:val="23125ACA"/>
    <w:rsid w:val="23187627"/>
    <w:rsid w:val="232B7C11"/>
    <w:rsid w:val="23384E7D"/>
    <w:rsid w:val="235F2E79"/>
    <w:rsid w:val="23AA4EE7"/>
    <w:rsid w:val="23AA71D2"/>
    <w:rsid w:val="23CC5E2B"/>
    <w:rsid w:val="23E46BD1"/>
    <w:rsid w:val="24005168"/>
    <w:rsid w:val="244A7BEE"/>
    <w:rsid w:val="245558C3"/>
    <w:rsid w:val="245C593B"/>
    <w:rsid w:val="247A70C7"/>
    <w:rsid w:val="247C180E"/>
    <w:rsid w:val="24863DC3"/>
    <w:rsid w:val="24A36695"/>
    <w:rsid w:val="24AD1D10"/>
    <w:rsid w:val="24B668EE"/>
    <w:rsid w:val="24C259C8"/>
    <w:rsid w:val="24CE1185"/>
    <w:rsid w:val="25020D67"/>
    <w:rsid w:val="25152560"/>
    <w:rsid w:val="251844D8"/>
    <w:rsid w:val="252635B9"/>
    <w:rsid w:val="253A2C6D"/>
    <w:rsid w:val="254C21EB"/>
    <w:rsid w:val="2556395B"/>
    <w:rsid w:val="2562416B"/>
    <w:rsid w:val="2565635D"/>
    <w:rsid w:val="259E4942"/>
    <w:rsid w:val="25BA3B5E"/>
    <w:rsid w:val="25D30F14"/>
    <w:rsid w:val="25D57F39"/>
    <w:rsid w:val="25E1152A"/>
    <w:rsid w:val="25E53070"/>
    <w:rsid w:val="25E67083"/>
    <w:rsid w:val="25ED2ABA"/>
    <w:rsid w:val="25F777E3"/>
    <w:rsid w:val="260740C3"/>
    <w:rsid w:val="261E643D"/>
    <w:rsid w:val="26210D63"/>
    <w:rsid w:val="263E349E"/>
    <w:rsid w:val="26426798"/>
    <w:rsid w:val="265F0B76"/>
    <w:rsid w:val="26606897"/>
    <w:rsid w:val="267760A0"/>
    <w:rsid w:val="268153B0"/>
    <w:rsid w:val="2688749E"/>
    <w:rsid w:val="268B3889"/>
    <w:rsid w:val="26AB0633"/>
    <w:rsid w:val="26AC5055"/>
    <w:rsid w:val="26B244D9"/>
    <w:rsid w:val="26CD7266"/>
    <w:rsid w:val="26D259E1"/>
    <w:rsid w:val="26DA2FC1"/>
    <w:rsid w:val="26DC492C"/>
    <w:rsid w:val="26EC24DB"/>
    <w:rsid w:val="26F84643"/>
    <w:rsid w:val="26F932AD"/>
    <w:rsid w:val="271457B7"/>
    <w:rsid w:val="2720368F"/>
    <w:rsid w:val="27407736"/>
    <w:rsid w:val="27544F73"/>
    <w:rsid w:val="275E2D2E"/>
    <w:rsid w:val="279213D0"/>
    <w:rsid w:val="27961A3F"/>
    <w:rsid w:val="27CA37F4"/>
    <w:rsid w:val="27D72AD2"/>
    <w:rsid w:val="27EF2E74"/>
    <w:rsid w:val="27FF2928"/>
    <w:rsid w:val="2801376E"/>
    <w:rsid w:val="283902B3"/>
    <w:rsid w:val="28463CA4"/>
    <w:rsid w:val="286F64CF"/>
    <w:rsid w:val="289F0EE3"/>
    <w:rsid w:val="28AF073F"/>
    <w:rsid w:val="28AF5451"/>
    <w:rsid w:val="28B52D13"/>
    <w:rsid w:val="28C86CA3"/>
    <w:rsid w:val="28D05572"/>
    <w:rsid w:val="28DF3A33"/>
    <w:rsid w:val="29014857"/>
    <w:rsid w:val="2902065C"/>
    <w:rsid w:val="29056A7C"/>
    <w:rsid w:val="291758AB"/>
    <w:rsid w:val="293E57FB"/>
    <w:rsid w:val="294710C3"/>
    <w:rsid w:val="294A63C1"/>
    <w:rsid w:val="2960653F"/>
    <w:rsid w:val="29696D5B"/>
    <w:rsid w:val="296B2EA8"/>
    <w:rsid w:val="296F3CC4"/>
    <w:rsid w:val="296F4291"/>
    <w:rsid w:val="29A97866"/>
    <w:rsid w:val="29DE75EC"/>
    <w:rsid w:val="29FB2BDD"/>
    <w:rsid w:val="2A026080"/>
    <w:rsid w:val="2A0343CF"/>
    <w:rsid w:val="2A532429"/>
    <w:rsid w:val="2A700257"/>
    <w:rsid w:val="2A7B700E"/>
    <w:rsid w:val="2A9B6B15"/>
    <w:rsid w:val="2A9F6136"/>
    <w:rsid w:val="2AA22841"/>
    <w:rsid w:val="2AB92610"/>
    <w:rsid w:val="2AC97EA1"/>
    <w:rsid w:val="2AD41C3E"/>
    <w:rsid w:val="2AE720B0"/>
    <w:rsid w:val="2AF72150"/>
    <w:rsid w:val="2AFF12B5"/>
    <w:rsid w:val="2B426CB6"/>
    <w:rsid w:val="2B7B5958"/>
    <w:rsid w:val="2B8C28BD"/>
    <w:rsid w:val="2BB166DA"/>
    <w:rsid w:val="2BB7627E"/>
    <w:rsid w:val="2BBB7FCC"/>
    <w:rsid w:val="2BE820F6"/>
    <w:rsid w:val="2C01148E"/>
    <w:rsid w:val="2C1110A4"/>
    <w:rsid w:val="2C1D43EA"/>
    <w:rsid w:val="2C5818A7"/>
    <w:rsid w:val="2C594CC7"/>
    <w:rsid w:val="2C6B18CC"/>
    <w:rsid w:val="2CE64976"/>
    <w:rsid w:val="2CF04B7C"/>
    <w:rsid w:val="2CF4038D"/>
    <w:rsid w:val="2D037CFC"/>
    <w:rsid w:val="2D085125"/>
    <w:rsid w:val="2D160960"/>
    <w:rsid w:val="2D2077F5"/>
    <w:rsid w:val="2D5366BB"/>
    <w:rsid w:val="2D5860AB"/>
    <w:rsid w:val="2D6556B7"/>
    <w:rsid w:val="2D6B3945"/>
    <w:rsid w:val="2D6D4E74"/>
    <w:rsid w:val="2D76591A"/>
    <w:rsid w:val="2D83464D"/>
    <w:rsid w:val="2D850B28"/>
    <w:rsid w:val="2DA1008B"/>
    <w:rsid w:val="2DC55491"/>
    <w:rsid w:val="2DCC1E5E"/>
    <w:rsid w:val="2DCF40C7"/>
    <w:rsid w:val="2DEA7F79"/>
    <w:rsid w:val="2DEC329F"/>
    <w:rsid w:val="2DFD7D3F"/>
    <w:rsid w:val="2E02204B"/>
    <w:rsid w:val="2E13555B"/>
    <w:rsid w:val="2E40745E"/>
    <w:rsid w:val="2E4C53FA"/>
    <w:rsid w:val="2E5E2F0A"/>
    <w:rsid w:val="2E79755B"/>
    <w:rsid w:val="2E8453F3"/>
    <w:rsid w:val="2EAD5E24"/>
    <w:rsid w:val="2EB66D22"/>
    <w:rsid w:val="2EB811AF"/>
    <w:rsid w:val="2EB84890"/>
    <w:rsid w:val="2EC32843"/>
    <w:rsid w:val="2EE54281"/>
    <w:rsid w:val="2EEA7471"/>
    <w:rsid w:val="2F08336E"/>
    <w:rsid w:val="2F465F61"/>
    <w:rsid w:val="2F800F06"/>
    <w:rsid w:val="2F911355"/>
    <w:rsid w:val="2FB56ED2"/>
    <w:rsid w:val="2FD53F45"/>
    <w:rsid w:val="2FDB5FEF"/>
    <w:rsid w:val="2FDE1A26"/>
    <w:rsid w:val="2FEE220D"/>
    <w:rsid w:val="2FEF261F"/>
    <w:rsid w:val="30041A3F"/>
    <w:rsid w:val="30114FB0"/>
    <w:rsid w:val="302777E8"/>
    <w:rsid w:val="303B07C6"/>
    <w:rsid w:val="304D55BD"/>
    <w:rsid w:val="3077501E"/>
    <w:rsid w:val="309219AF"/>
    <w:rsid w:val="309D4B4B"/>
    <w:rsid w:val="30B27DD7"/>
    <w:rsid w:val="30B97FA4"/>
    <w:rsid w:val="30C7563E"/>
    <w:rsid w:val="30E3134E"/>
    <w:rsid w:val="30EF5864"/>
    <w:rsid w:val="30F96FF7"/>
    <w:rsid w:val="310B3344"/>
    <w:rsid w:val="310C41E0"/>
    <w:rsid w:val="31322494"/>
    <w:rsid w:val="31491680"/>
    <w:rsid w:val="315103A1"/>
    <w:rsid w:val="31686126"/>
    <w:rsid w:val="317B1DCD"/>
    <w:rsid w:val="3180431F"/>
    <w:rsid w:val="31CA70A8"/>
    <w:rsid w:val="31D95CA3"/>
    <w:rsid w:val="32233644"/>
    <w:rsid w:val="322C7A02"/>
    <w:rsid w:val="323C76C4"/>
    <w:rsid w:val="32447E0C"/>
    <w:rsid w:val="324F5CDC"/>
    <w:rsid w:val="32631BEB"/>
    <w:rsid w:val="326404B6"/>
    <w:rsid w:val="326422DD"/>
    <w:rsid w:val="3270572A"/>
    <w:rsid w:val="32AF7767"/>
    <w:rsid w:val="32BA3F47"/>
    <w:rsid w:val="32E71B4A"/>
    <w:rsid w:val="32E73417"/>
    <w:rsid w:val="32EB0BF2"/>
    <w:rsid w:val="32F540FE"/>
    <w:rsid w:val="32F8163B"/>
    <w:rsid w:val="331E746C"/>
    <w:rsid w:val="332E4FE0"/>
    <w:rsid w:val="334329CE"/>
    <w:rsid w:val="33472733"/>
    <w:rsid w:val="3352444B"/>
    <w:rsid w:val="33727588"/>
    <w:rsid w:val="33CC7814"/>
    <w:rsid w:val="33DF0ABC"/>
    <w:rsid w:val="34016D9C"/>
    <w:rsid w:val="34134239"/>
    <w:rsid w:val="341537B7"/>
    <w:rsid w:val="34242035"/>
    <w:rsid w:val="342F2986"/>
    <w:rsid w:val="34415C9D"/>
    <w:rsid w:val="34416393"/>
    <w:rsid w:val="34585C2E"/>
    <w:rsid w:val="345B4E2E"/>
    <w:rsid w:val="34716739"/>
    <w:rsid w:val="34793BE0"/>
    <w:rsid w:val="34935BE5"/>
    <w:rsid w:val="34A120ED"/>
    <w:rsid w:val="34A26D16"/>
    <w:rsid w:val="34A76B68"/>
    <w:rsid w:val="34B12987"/>
    <w:rsid w:val="34B90A82"/>
    <w:rsid w:val="34BF3394"/>
    <w:rsid w:val="34EC5E43"/>
    <w:rsid w:val="34F90595"/>
    <w:rsid w:val="350031EC"/>
    <w:rsid w:val="35057A46"/>
    <w:rsid w:val="35094FB8"/>
    <w:rsid w:val="3510474A"/>
    <w:rsid w:val="35297857"/>
    <w:rsid w:val="35424FDB"/>
    <w:rsid w:val="355849D0"/>
    <w:rsid w:val="356E6D6E"/>
    <w:rsid w:val="358D6F53"/>
    <w:rsid w:val="359201CE"/>
    <w:rsid w:val="35920C70"/>
    <w:rsid w:val="359221F7"/>
    <w:rsid w:val="35922557"/>
    <w:rsid w:val="3596431A"/>
    <w:rsid w:val="35C1689C"/>
    <w:rsid w:val="35CC0431"/>
    <w:rsid w:val="35CD6393"/>
    <w:rsid w:val="35DB3ABF"/>
    <w:rsid w:val="360659B1"/>
    <w:rsid w:val="36271C41"/>
    <w:rsid w:val="36344D37"/>
    <w:rsid w:val="364322C0"/>
    <w:rsid w:val="36457237"/>
    <w:rsid w:val="365E3E0F"/>
    <w:rsid w:val="36885876"/>
    <w:rsid w:val="36BE18E9"/>
    <w:rsid w:val="36C50829"/>
    <w:rsid w:val="36F27CA1"/>
    <w:rsid w:val="36F40598"/>
    <w:rsid w:val="370F2172"/>
    <w:rsid w:val="371E5EB9"/>
    <w:rsid w:val="374B19EC"/>
    <w:rsid w:val="374D1558"/>
    <w:rsid w:val="37761EBC"/>
    <w:rsid w:val="37D60A02"/>
    <w:rsid w:val="37DA7E85"/>
    <w:rsid w:val="38315079"/>
    <w:rsid w:val="3851394E"/>
    <w:rsid w:val="386567D0"/>
    <w:rsid w:val="38775885"/>
    <w:rsid w:val="389D2098"/>
    <w:rsid w:val="38A31A48"/>
    <w:rsid w:val="38CA1617"/>
    <w:rsid w:val="38D6585F"/>
    <w:rsid w:val="38FA3328"/>
    <w:rsid w:val="394044C6"/>
    <w:rsid w:val="395266A9"/>
    <w:rsid w:val="39572DC1"/>
    <w:rsid w:val="39AE7BAE"/>
    <w:rsid w:val="39BF7FB0"/>
    <w:rsid w:val="39C339CE"/>
    <w:rsid w:val="39D96364"/>
    <w:rsid w:val="39EF35C9"/>
    <w:rsid w:val="39FE7214"/>
    <w:rsid w:val="3A811200"/>
    <w:rsid w:val="3A827E7A"/>
    <w:rsid w:val="3A897C38"/>
    <w:rsid w:val="3AB72EA2"/>
    <w:rsid w:val="3AD678DE"/>
    <w:rsid w:val="3B020296"/>
    <w:rsid w:val="3B185D8B"/>
    <w:rsid w:val="3B2667DA"/>
    <w:rsid w:val="3B37000F"/>
    <w:rsid w:val="3B3F1262"/>
    <w:rsid w:val="3B5B3770"/>
    <w:rsid w:val="3B6003EF"/>
    <w:rsid w:val="3B6D5564"/>
    <w:rsid w:val="3B80798B"/>
    <w:rsid w:val="3B831730"/>
    <w:rsid w:val="3B8F2F11"/>
    <w:rsid w:val="3B9571D7"/>
    <w:rsid w:val="3B9667BD"/>
    <w:rsid w:val="3BE71E9C"/>
    <w:rsid w:val="3BE95610"/>
    <w:rsid w:val="3C007BD4"/>
    <w:rsid w:val="3C0F0B47"/>
    <w:rsid w:val="3C1E3ADF"/>
    <w:rsid w:val="3C2216AB"/>
    <w:rsid w:val="3C262ED4"/>
    <w:rsid w:val="3C2F7683"/>
    <w:rsid w:val="3C321BD2"/>
    <w:rsid w:val="3C32295E"/>
    <w:rsid w:val="3C34406F"/>
    <w:rsid w:val="3C4302D7"/>
    <w:rsid w:val="3C615FDC"/>
    <w:rsid w:val="3C65191F"/>
    <w:rsid w:val="3C6C74E9"/>
    <w:rsid w:val="3C7B1FE9"/>
    <w:rsid w:val="3CA357FE"/>
    <w:rsid w:val="3CC86D31"/>
    <w:rsid w:val="3CF120C6"/>
    <w:rsid w:val="3CF476FA"/>
    <w:rsid w:val="3D127FF5"/>
    <w:rsid w:val="3D156124"/>
    <w:rsid w:val="3D653A61"/>
    <w:rsid w:val="3D666041"/>
    <w:rsid w:val="3D9A641D"/>
    <w:rsid w:val="3DA01E46"/>
    <w:rsid w:val="3DB57251"/>
    <w:rsid w:val="3DCC4703"/>
    <w:rsid w:val="3DEC16B8"/>
    <w:rsid w:val="3DEE28B3"/>
    <w:rsid w:val="3DF100A8"/>
    <w:rsid w:val="3E1847B0"/>
    <w:rsid w:val="3E2279D9"/>
    <w:rsid w:val="3E237E0A"/>
    <w:rsid w:val="3E3D2218"/>
    <w:rsid w:val="3E4C211F"/>
    <w:rsid w:val="3E5A44FF"/>
    <w:rsid w:val="3E5C6956"/>
    <w:rsid w:val="3E656C21"/>
    <w:rsid w:val="3E8470A9"/>
    <w:rsid w:val="3E8F333D"/>
    <w:rsid w:val="3E9308C2"/>
    <w:rsid w:val="3EC86C24"/>
    <w:rsid w:val="3EE44481"/>
    <w:rsid w:val="3EE7188C"/>
    <w:rsid w:val="3EE77805"/>
    <w:rsid w:val="3F012A96"/>
    <w:rsid w:val="3F0451B2"/>
    <w:rsid w:val="3F08439A"/>
    <w:rsid w:val="3F0C2E05"/>
    <w:rsid w:val="3F7B6571"/>
    <w:rsid w:val="3F7D716E"/>
    <w:rsid w:val="3F84021C"/>
    <w:rsid w:val="3F9F7331"/>
    <w:rsid w:val="3FB35779"/>
    <w:rsid w:val="3FD72945"/>
    <w:rsid w:val="3FE11152"/>
    <w:rsid w:val="3FEE1929"/>
    <w:rsid w:val="3FF71DA2"/>
    <w:rsid w:val="3FFE6063"/>
    <w:rsid w:val="400F0035"/>
    <w:rsid w:val="4062466C"/>
    <w:rsid w:val="40754F44"/>
    <w:rsid w:val="40764AA4"/>
    <w:rsid w:val="409A4FDA"/>
    <w:rsid w:val="40B36757"/>
    <w:rsid w:val="40C3576E"/>
    <w:rsid w:val="40DB2CE9"/>
    <w:rsid w:val="40DC057E"/>
    <w:rsid w:val="40DC22AE"/>
    <w:rsid w:val="40E14C7D"/>
    <w:rsid w:val="411846E0"/>
    <w:rsid w:val="41226829"/>
    <w:rsid w:val="41317D6C"/>
    <w:rsid w:val="416304B6"/>
    <w:rsid w:val="41633FEC"/>
    <w:rsid w:val="41750754"/>
    <w:rsid w:val="4189238C"/>
    <w:rsid w:val="418D189E"/>
    <w:rsid w:val="419846FA"/>
    <w:rsid w:val="41E33DA2"/>
    <w:rsid w:val="41F73CD4"/>
    <w:rsid w:val="42133DA3"/>
    <w:rsid w:val="421C0EBB"/>
    <w:rsid w:val="421D0E8F"/>
    <w:rsid w:val="422465DC"/>
    <w:rsid w:val="42301B93"/>
    <w:rsid w:val="42384513"/>
    <w:rsid w:val="42410541"/>
    <w:rsid w:val="425718E0"/>
    <w:rsid w:val="42864E53"/>
    <w:rsid w:val="428671AC"/>
    <w:rsid w:val="42986C78"/>
    <w:rsid w:val="429F782D"/>
    <w:rsid w:val="42BE73F7"/>
    <w:rsid w:val="42C66EC5"/>
    <w:rsid w:val="42CA03C3"/>
    <w:rsid w:val="42EF261C"/>
    <w:rsid w:val="4321401B"/>
    <w:rsid w:val="43565465"/>
    <w:rsid w:val="4379120C"/>
    <w:rsid w:val="43867F91"/>
    <w:rsid w:val="438B0993"/>
    <w:rsid w:val="43B651CA"/>
    <w:rsid w:val="43E92F7F"/>
    <w:rsid w:val="43EF295E"/>
    <w:rsid w:val="43F00BCC"/>
    <w:rsid w:val="441B0A6E"/>
    <w:rsid w:val="44205646"/>
    <w:rsid w:val="442B25B5"/>
    <w:rsid w:val="44316DF1"/>
    <w:rsid w:val="444F6A7F"/>
    <w:rsid w:val="446F4704"/>
    <w:rsid w:val="447D23F6"/>
    <w:rsid w:val="448049A4"/>
    <w:rsid w:val="449231F9"/>
    <w:rsid w:val="449A5220"/>
    <w:rsid w:val="44AE776B"/>
    <w:rsid w:val="44B25D97"/>
    <w:rsid w:val="44BE6861"/>
    <w:rsid w:val="44E85B27"/>
    <w:rsid w:val="44EE0C11"/>
    <w:rsid w:val="44F01652"/>
    <w:rsid w:val="44FA584E"/>
    <w:rsid w:val="450731A9"/>
    <w:rsid w:val="45126E00"/>
    <w:rsid w:val="45186487"/>
    <w:rsid w:val="45210DB7"/>
    <w:rsid w:val="45333F8B"/>
    <w:rsid w:val="454917D6"/>
    <w:rsid w:val="454C4198"/>
    <w:rsid w:val="45513751"/>
    <w:rsid w:val="455E2785"/>
    <w:rsid w:val="45B12D9B"/>
    <w:rsid w:val="45BE04B1"/>
    <w:rsid w:val="45CC1DFA"/>
    <w:rsid w:val="45D54D67"/>
    <w:rsid w:val="45DA34E5"/>
    <w:rsid w:val="45DF5158"/>
    <w:rsid w:val="45E23A4B"/>
    <w:rsid w:val="45ED782C"/>
    <w:rsid w:val="45F22254"/>
    <w:rsid w:val="45F50A3D"/>
    <w:rsid w:val="46487DEB"/>
    <w:rsid w:val="46620BF4"/>
    <w:rsid w:val="468F5087"/>
    <w:rsid w:val="46CE102A"/>
    <w:rsid w:val="46E34C0A"/>
    <w:rsid w:val="47071518"/>
    <w:rsid w:val="471277C1"/>
    <w:rsid w:val="47167B13"/>
    <w:rsid w:val="473A184F"/>
    <w:rsid w:val="473D0679"/>
    <w:rsid w:val="474A1FE2"/>
    <w:rsid w:val="475203C5"/>
    <w:rsid w:val="475B4A80"/>
    <w:rsid w:val="476B3E45"/>
    <w:rsid w:val="47712C66"/>
    <w:rsid w:val="47814B3C"/>
    <w:rsid w:val="479126B3"/>
    <w:rsid w:val="47A070DC"/>
    <w:rsid w:val="47A24FA5"/>
    <w:rsid w:val="47B63B43"/>
    <w:rsid w:val="47BA13AD"/>
    <w:rsid w:val="47C20BF7"/>
    <w:rsid w:val="47C65DC7"/>
    <w:rsid w:val="482131E5"/>
    <w:rsid w:val="486F1924"/>
    <w:rsid w:val="48785A99"/>
    <w:rsid w:val="48857504"/>
    <w:rsid w:val="48B12889"/>
    <w:rsid w:val="48C2053E"/>
    <w:rsid w:val="48E067B9"/>
    <w:rsid w:val="48FE4A26"/>
    <w:rsid w:val="48FF5F39"/>
    <w:rsid w:val="491257F5"/>
    <w:rsid w:val="493E554A"/>
    <w:rsid w:val="49513F18"/>
    <w:rsid w:val="49862EE1"/>
    <w:rsid w:val="49FC608C"/>
    <w:rsid w:val="4A220AE5"/>
    <w:rsid w:val="4A3447C6"/>
    <w:rsid w:val="4A367926"/>
    <w:rsid w:val="4A39690E"/>
    <w:rsid w:val="4A3E1C56"/>
    <w:rsid w:val="4A4415AD"/>
    <w:rsid w:val="4A464519"/>
    <w:rsid w:val="4A526DBD"/>
    <w:rsid w:val="4A7A6E12"/>
    <w:rsid w:val="4AA73971"/>
    <w:rsid w:val="4AA774EC"/>
    <w:rsid w:val="4AA84427"/>
    <w:rsid w:val="4AAF4E29"/>
    <w:rsid w:val="4AE225CD"/>
    <w:rsid w:val="4AEF7368"/>
    <w:rsid w:val="4AF930AC"/>
    <w:rsid w:val="4B2220CA"/>
    <w:rsid w:val="4B2A2EB2"/>
    <w:rsid w:val="4B342778"/>
    <w:rsid w:val="4B3C7390"/>
    <w:rsid w:val="4B7518AF"/>
    <w:rsid w:val="4B7616B4"/>
    <w:rsid w:val="4B8448DD"/>
    <w:rsid w:val="4B9B7530"/>
    <w:rsid w:val="4BA6335F"/>
    <w:rsid w:val="4BA919E0"/>
    <w:rsid w:val="4BAD1B6F"/>
    <w:rsid w:val="4BBA7993"/>
    <w:rsid w:val="4BDB3C00"/>
    <w:rsid w:val="4BE72E5E"/>
    <w:rsid w:val="4BF14B6A"/>
    <w:rsid w:val="4C0112E4"/>
    <w:rsid w:val="4C014E44"/>
    <w:rsid w:val="4C2012C2"/>
    <w:rsid w:val="4C3366F5"/>
    <w:rsid w:val="4C5F694E"/>
    <w:rsid w:val="4C6D7D12"/>
    <w:rsid w:val="4C7B6508"/>
    <w:rsid w:val="4C8351F8"/>
    <w:rsid w:val="4C8C23F7"/>
    <w:rsid w:val="4C8D73FB"/>
    <w:rsid w:val="4C8E349D"/>
    <w:rsid w:val="4CB00665"/>
    <w:rsid w:val="4CDF1966"/>
    <w:rsid w:val="4CEF2C21"/>
    <w:rsid w:val="4CF61704"/>
    <w:rsid w:val="4D196F8B"/>
    <w:rsid w:val="4D1B142D"/>
    <w:rsid w:val="4D25314B"/>
    <w:rsid w:val="4D471ABC"/>
    <w:rsid w:val="4D5F7259"/>
    <w:rsid w:val="4D612C1C"/>
    <w:rsid w:val="4D62168E"/>
    <w:rsid w:val="4D6B013D"/>
    <w:rsid w:val="4D727679"/>
    <w:rsid w:val="4D7E29CB"/>
    <w:rsid w:val="4D861468"/>
    <w:rsid w:val="4D917511"/>
    <w:rsid w:val="4DAF5272"/>
    <w:rsid w:val="4DBD17D6"/>
    <w:rsid w:val="4DBD2545"/>
    <w:rsid w:val="4DE669FC"/>
    <w:rsid w:val="4DEE56FC"/>
    <w:rsid w:val="4DFA2C98"/>
    <w:rsid w:val="4E0053B7"/>
    <w:rsid w:val="4E034179"/>
    <w:rsid w:val="4E0E2B39"/>
    <w:rsid w:val="4E480C8F"/>
    <w:rsid w:val="4E571CEA"/>
    <w:rsid w:val="4E7F3350"/>
    <w:rsid w:val="4E8D36CE"/>
    <w:rsid w:val="4E96034E"/>
    <w:rsid w:val="4E963385"/>
    <w:rsid w:val="4EA767D1"/>
    <w:rsid w:val="4EB468B1"/>
    <w:rsid w:val="4EBD2FA2"/>
    <w:rsid w:val="4EEC044C"/>
    <w:rsid w:val="4EFF7833"/>
    <w:rsid w:val="4F030B21"/>
    <w:rsid w:val="4F035639"/>
    <w:rsid w:val="4F142CA9"/>
    <w:rsid w:val="4F160C4F"/>
    <w:rsid w:val="4F3F18AF"/>
    <w:rsid w:val="4F631068"/>
    <w:rsid w:val="4F6968D2"/>
    <w:rsid w:val="4F7F1C21"/>
    <w:rsid w:val="4F864E8E"/>
    <w:rsid w:val="4FBC6992"/>
    <w:rsid w:val="4FC23278"/>
    <w:rsid w:val="4FC42FB5"/>
    <w:rsid w:val="4FC51163"/>
    <w:rsid w:val="4FD27778"/>
    <w:rsid w:val="4FD3320F"/>
    <w:rsid w:val="4FD37A05"/>
    <w:rsid w:val="50312F47"/>
    <w:rsid w:val="504A54F0"/>
    <w:rsid w:val="505D4A32"/>
    <w:rsid w:val="5083689C"/>
    <w:rsid w:val="508D3B36"/>
    <w:rsid w:val="509175EE"/>
    <w:rsid w:val="50AD77DE"/>
    <w:rsid w:val="50DD3301"/>
    <w:rsid w:val="50DE60DD"/>
    <w:rsid w:val="50FD33C0"/>
    <w:rsid w:val="51056441"/>
    <w:rsid w:val="511C70F1"/>
    <w:rsid w:val="51217968"/>
    <w:rsid w:val="512F682D"/>
    <w:rsid w:val="51442D52"/>
    <w:rsid w:val="51464DDB"/>
    <w:rsid w:val="514A10A1"/>
    <w:rsid w:val="51520DEE"/>
    <w:rsid w:val="519E469C"/>
    <w:rsid w:val="51A67F87"/>
    <w:rsid w:val="51B156F3"/>
    <w:rsid w:val="51B7447E"/>
    <w:rsid w:val="51B96164"/>
    <w:rsid w:val="51D449E2"/>
    <w:rsid w:val="51EA162B"/>
    <w:rsid w:val="52032026"/>
    <w:rsid w:val="522F7B05"/>
    <w:rsid w:val="526E6D89"/>
    <w:rsid w:val="527133A5"/>
    <w:rsid w:val="528C2529"/>
    <w:rsid w:val="52926211"/>
    <w:rsid w:val="52A20F58"/>
    <w:rsid w:val="52B55DAC"/>
    <w:rsid w:val="52C95DC2"/>
    <w:rsid w:val="52CB2455"/>
    <w:rsid w:val="53211F3F"/>
    <w:rsid w:val="532120DB"/>
    <w:rsid w:val="53377055"/>
    <w:rsid w:val="53640240"/>
    <w:rsid w:val="53645DB5"/>
    <w:rsid w:val="536C755D"/>
    <w:rsid w:val="5375458B"/>
    <w:rsid w:val="537555E0"/>
    <w:rsid w:val="539867FB"/>
    <w:rsid w:val="53A100BD"/>
    <w:rsid w:val="53CC525D"/>
    <w:rsid w:val="53DA39DB"/>
    <w:rsid w:val="53F515E8"/>
    <w:rsid w:val="54094601"/>
    <w:rsid w:val="541D6CE6"/>
    <w:rsid w:val="542410D5"/>
    <w:rsid w:val="544368BD"/>
    <w:rsid w:val="545B77E0"/>
    <w:rsid w:val="54635078"/>
    <w:rsid w:val="54897E2E"/>
    <w:rsid w:val="54D067DC"/>
    <w:rsid w:val="54E04011"/>
    <w:rsid w:val="54E726F6"/>
    <w:rsid w:val="54E96CD4"/>
    <w:rsid w:val="54F510E7"/>
    <w:rsid w:val="54FC0569"/>
    <w:rsid w:val="550F0C02"/>
    <w:rsid w:val="551A4669"/>
    <w:rsid w:val="552417D8"/>
    <w:rsid w:val="553C65A4"/>
    <w:rsid w:val="554F36BA"/>
    <w:rsid w:val="5552480B"/>
    <w:rsid w:val="55586411"/>
    <w:rsid w:val="556C45FD"/>
    <w:rsid w:val="557442B7"/>
    <w:rsid w:val="558910D5"/>
    <w:rsid w:val="559B2E1A"/>
    <w:rsid w:val="559C0702"/>
    <w:rsid w:val="55B91ACA"/>
    <w:rsid w:val="55C75A7B"/>
    <w:rsid w:val="55CC5AAB"/>
    <w:rsid w:val="55D92967"/>
    <w:rsid w:val="55D9338C"/>
    <w:rsid w:val="55F01249"/>
    <w:rsid w:val="55F54B0A"/>
    <w:rsid w:val="561D7A58"/>
    <w:rsid w:val="56232A4F"/>
    <w:rsid w:val="56392F8B"/>
    <w:rsid w:val="56426CAD"/>
    <w:rsid w:val="56471D02"/>
    <w:rsid w:val="564F556E"/>
    <w:rsid w:val="56617B4A"/>
    <w:rsid w:val="56A55799"/>
    <w:rsid w:val="56B25A58"/>
    <w:rsid w:val="56E21A6E"/>
    <w:rsid w:val="56E81BF3"/>
    <w:rsid w:val="57163E5C"/>
    <w:rsid w:val="5720189C"/>
    <w:rsid w:val="572D53C0"/>
    <w:rsid w:val="576C72C5"/>
    <w:rsid w:val="576D1FF7"/>
    <w:rsid w:val="57787CEB"/>
    <w:rsid w:val="5780775E"/>
    <w:rsid w:val="578551F6"/>
    <w:rsid w:val="578F0841"/>
    <w:rsid w:val="57A54A01"/>
    <w:rsid w:val="57AF20C9"/>
    <w:rsid w:val="57B331DA"/>
    <w:rsid w:val="583F3546"/>
    <w:rsid w:val="584112D1"/>
    <w:rsid w:val="58557E95"/>
    <w:rsid w:val="58791F70"/>
    <w:rsid w:val="588A64E2"/>
    <w:rsid w:val="58911B73"/>
    <w:rsid w:val="58A64473"/>
    <w:rsid w:val="58BB01BA"/>
    <w:rsid w:val="58BE5941"/>
    <w:rsid w:val="58DC4988"/>
    <w:rsid w:val="58E725C2"/>
    <w:rsid w:val="58EF3F26"/>
    <w:rsid w:val="59307495"/>
    <w:rsid w:val="59345E19"/>
    <w:rsid w:val="59491291"/>
    <w:rsid w:val="59492F41"/>
    <w:rsid w:val="594D794A"/>
    <w:rsid w:val="595C439D"/>
    <w:rsid w:val="59996001"/>
    <w:rsid w:val="599D74A0"/>
    <w:rsid w:val="599F6A8E"/>
    <w:rsid w:val="59B6333C"/>
    <w:rsid w:val="59C00C9B"/>
    <w:rsid w:val="5A0D31F6"/>
    <w:rsid w:val="5A3B7993"/>
    <w:rsid w:val="5A5F2D5E"/>
    <w:rsid w:val="5A836B7E"/>
    <w:rsid w:val="5A933EEC"/>
    <w:rsid w:val="5AB75B2F"/>
    <w:rsid w:val="5AC71DA0"/>
    <w:rsid w:val="5ADE5772"/>
    <w:rsid w:val="5AEF6424"/>
    <w:rsid w:val="5B0936D1"/>
    <w:rsid w:val="5B0B4CF8"/>
    <w:rsid w:val="5B340D0D"/>
    <w:rsid w:val="5B5961C1"/>
    <w:rsid w:val="5B666A76"/>
    <w:rsid w:val="5B766CF0"/>
    <w:rsid w:val="5B772B2D"/>
    <w:rsid w:val="5BA214BB"/>
    <w:rsid w:val="5BBD45FC"/>
    <w:rsid w:val="5BC81AA3"/>
    <w:rsid w:val="5C2278CE"/>
    <w:rsid w:val="5C2F0E75"/>
    <w:rsid w:val="5C5E7FAA"/>
    <w:rsid w:val="5C603AC7"/>
    <w:rsid w:val="5CC341B7"/>
    <w:rsid w:val="5CD45F56"/>
    <w:rsid w:val="5CE46F8C"/>
    <w:rsid w:val="5D29374E"/>
    <w:rsid w:val="5D4E27D8"/>
    <w:rsid w:val="5D6A38A9"/>
    <w:rsid w:val="5D743BA7"/>
    <w:rsid w:val="5D781C6F"/>
    <w:rsid w:val="5D79294C"/>
    <w:rsid w:val="5D814E77"/>
    <w:rsid w:val="5D9F5E89"/>
    <w:rsid w:val="5DA32AAD"/>
    <w:rsid w:val="5DAA3B6A"/>
    <w:rsid w:val="5DBA2897"/>
    <w:rsid w:val="5DBB259A"/>
    <w:rsid w:val="5DC24358"/>
    <w:rsid w:val="5DE90F03"/>
    <w:rsid w:val="5E1457BD"/>
    <w:rsid w:val="5E3F1524"/>
    <w:rsid w:val="5E4675EF"/>
    <w:rsid w:val="5E475130"/>
    <w:rsid w:val="5E675324"/>
    <w:rsid w:val="5EB07FD7"/>
    <w:rsid w:val="5ED05376"/>
    <w:rsid w:val="5F1F246F"/>
    <w:rsid w:val="5F8C40AA"/>
    <w:rsid w:val="5F8E388A"/>
    <w:rsid w:val="5FB0395C"/>
    <w:rsid w:val="5FC565D8"/>
    <w:rsid w:val="5FDA187D"/>
    <w:rsid w:val="5FDD7174"/>
    <w:rsid w:val="5FF5477F"/>
    <w:rsid w:val="602D6B69"/>
    <w:rsid w:val="603103F4"/>
    <w:rsid w:val="605D2F9C"/>
    <w:rsid w:val="607B2B58"/>
    <w:rsid w:val="60815FE7"/>
    <w:rsid w:val="60AC4E78"/>
    <w:rsid w:val="60AE1EB4"/>
    <w:rsid w:val="60B93DA2"/>
    <w:rsid w:val="60BB1C0F"/>
    <w:rsid w:val="60C97034"/>
    <w:rsid w:val="60D81EA5"/>
    <w:rsid w:val="60DB5DDE"/>
    <w:rsid w:val="60FC05BD"/>
    <w:rsid w:val="61093A7B"/>
    <w:rsid w:val="611539FA"/>
    <w:rsid w:val="614111B3"/>
    <w:rsid w:val="61885A4D"/>
    <w:rsid w:val="61896E2F"/>
    <w:rsid w:val="61A4292E"/>
    <w:rsid w:val="61A53839"/>
    <w:rsid w:val="61BB49A8"/>
    <w:rsid w:val="61D206EB"/>
    <w:rsid w:val="61D32648"/>
    <w:rsid w:val="61F253C9"/>
    <w:rsid w:val="62080817"/>
    <w:rsid w:val="62175A5B"/>
    <w:rsid w:val="623A1D7F"/>
    <w:rsid w:val="624D75A6"/>
    <w:rsid w:val="62930773"/>
    <w:rsid w:val="6294760B"/>
    <w:rsid w:val="62DC697F"/>
    <w:rsid w:val="62DF5AD0"/>
    <w:rsid w:val="62E66E2A"/>
    <w:rsid w:val="62E704C9"/>
    <w:rsid w:val="62E77D5E"/>
    <w:rsid w:val="62EC4518"/>
    <w:rsid w:val="6316496E"/>
    <w:rsid w:val="631F46D6"/>
    <w:rsid w:val="63231C93"/>
    <w:rsid w:val="632328D9"/>
    <w:rsid w:val="6345472B"/>
    <w:rsid w:val="635E7FDF"/>
    <w:rsid w:val="63660DA3"/>
    <w:rsid w:val="637343B8"/>
    <w:rsid w:val="63761867"/>
    <w:rsid w:val="638D6A8F"/>
    <w:rsid w:val="638F4959"/>
    <w:rsid w:val="6391467E"/>
    <w:rsid w:val="63B91C12"/>
    <w:rsid w:val="63C55A68"/>
    <w:rsid w:val="63E72B03"/>
    <w:rsid w:val="63EC5394"/>
    <w:rsid w:val="63F55824"/>
    <w:rsid w:val="63FB383B"/>
    <w:rsid w:val="640F7D6F"/>
    <w:rsid w:val="642223F5"/>
    <w:rsid w:val="64240A5A"/>
    <w:rsid w:val="645F241A"/>
    <w:rsid w:val="646718C8"/>
    <w:rsid w:val="6496563E"/>
    <w:rsid w:val="64A851DB"/>
    <w:rsid w:val="64B45454"/>
    <w:rsid w:val="64B679C4"/>
    <w:rsid w:val="64BB1C06"/>
    <w:rsid w:val="64C73106"/>
    <w:rsid w:val="64D812B4"/>
    <w:rsid w:val="64E31AD7"/>
    <w:rsid w:val="64F7569D"/>
    <w:rsid w:val="650B46DB"/>
    <w:rsid w:val="65255D48"/>
    <w:rsid w:val="657105EE"/>
    <w:rsid w:val="65742765"/>
    <w:rsid w:val="65BC4DB4"/>
    <w:rsid w:val="65BC7A4D"/>
    <w:rsid w:val="65CC6ED4"/>
    <w:rsid w:val="66034920"/>
    <w:rsid w:val="663A5937"/>
    <w:rsid w:val="6645670F"/>
    <w:rsid w:val="66622EE2"/>
    <w:rsid w:val="667C5FC5"/>
    <w:rsid w:val="66812731"/>
    <w:rsid w:val="66826351"/>
    <w:rsid w:val="6686546B"/>
    <w:rsid w:val="66C13BA1"/>
    <w:rsid w:val="66C17FC0"/>
    <w:rsid w:val="66C7392A"/>
    <w:rsid w:val="66D12364"/>
    <w:rsid w:val="66E54A4B"/>
    <w:rsid w:val="67247BD3"/>
    <w:rsid w:val="67301990"/>
    <w:rsid w:val="673A7BC5"/>
    <w:rsid w:val="673E7FC1"/>
    <w:rsid w:val="67423025"/>
    <w:rsid w:val="67463ECD"/>
    <w:rsid w:val="675E33B8"/>
    <w:rsid w:val="67720ACF"/>
    <w:rsid w:val="677A45F4"/>
    <w:rsid w:val="677B6ED4"/>
    <w:rsid w:val="677F38AE"/>
    <w:rsid w:val="67A45606"/>
    <w:rsid w:val="67A82722"/>
    <w:rsid w:val="67CC0A28"/>
    <w:rsid w:val="67D1367F"/>
    <w:rsid w:val="67DD7FF4"/>
    <w:rsid w:val="680371C8"/>
    <w:rsid w:val="68082B09"/>
    <w:rsid w:val="68131869"/>
    <w:rsid w:val="681A1975"/>
    <w:rsid w:val="682E58BE"/>
    <w:rsid w:val="683867E0"/>
    <w:rsid w:val="683E7EBC"/>
    <w:rsid w:val="68514608"/>
    <w:rsid w:val="68603EC1"/>
    <w:rsid w:val="68725472"/>
    <w:rsid w:val="68B74DDF"/>
    <w:rsid w:val="68C557FC"/>
    <w:rsid w:val="68F129F5"/>
    <w:rsid w:val="694B5C1E"/>
    <w:rsid w:val="697D2CF6"/>
    <w:rsid w:val="69A03A03"/>
    <w:rsid w:val="69AA3471"/>
    <w:rsid w:val="69B67D02"/>
    <w:rsid w:val="69C62F6A"/>
    <w:rsid w:val="69DB784C"/>
    <w:rsid w:val="69FB254A"/>
    <w:rsid w:val="69FC09E8"/>
    <w:rsid w:val="6A180C29"/>
    <w:rsid w:val="6A3900DC"/>
    <w:rsid w:val="6A4E396D"/>
    <w:rsid w:val="6A4E694F"/>
    <w:rsid w:val="6A53112F"/>
    <w:rsid w:val="6A753FC5"/>
    <w:rsid w:val="6A9420CC"/>
    <w:rsid w:val="6A9D5667"/>
    <w:rsid w:val="6AA11A6D"/>
    <w:rsid w:val="6AAC58CF"/>
    <w:rsid w:val="6AB5747A"/>
    <w:rsid w:val="6AC316F9"/>
    <w:rsid w:val="6AC875CC"/>
    <w:rsid w:val="6ACA3544"/>
    <w:rsid w:val="6ADD4B4E"/>
    <w:rsid w:val="6B19158C"/>
    <w:rsid w:val="6B1D02C9"/>
    <w:rsid w:val="6B276282"/>
    <w:rsid w:val="6B2E4989"/>
    <w:rsid w:val="6B463D67"/>
    <w:rsid w:val="6B4712EA"/>
    <w:rsid w:val="6B581242"/>
    <w:rsid w:val="6B5C2784"/>
    <w:rsid w:val="6B5E1786"/>
    <w:rsid w:val="6B9B4196"/>
    <w:rsid w:val="6BA96911"/>
    <w:rsid w:val="6BBA2606"/>
    <w:rsid w:val="6BC65734"/>
    <w:rsid w:val="6BDA0465"/>
    <w:rsid w:val="6BEA6410"/>
    <w:rsid w:val="6BF42088"/>
    <w:rsid w:val="6C23749B"/>
    <w:rsid w:val="6C3C2D6E"/>
    <w:rsid w:val="6C4F7643"/>
    <w:rsid w:val="6C8A2967"/>
    <w:rsid w:val="6C921CF9"/>
    <w:rsid w:val="6C964682"/>
    <w:rsid w:val="6C9C706D"/>
    <w:rsid w:val="6CAC3224"/>
    <w:rsid w:val="6CC06682"/>
    <w:rsid w:val="6CC64AE4"/>
    <w:rsid w:val="6CCF43E2"/>
    <w:rsid w:val="6CE5567F"/>
    <w:rsid w:val="6CE7793C"/>
    <w:rsid w:val="6CEA615D"/>
    <w:rsid w:val="6CED42CF"/>
    <w:rsid w:val="6D440FA1"/>
    <w:rsid w:val="6D656198"/>
    <w:rsid w:val="6D7D56CB"/>
    <w:rsid w:val="6DA30541"/>
    <w:rsid w:val="6DA545D1"/>
    <w:rsid w:val="6DA63396"/>
    <w:rsid w:val="6DB230D3"/>
    <w:rsid w:val="6DB92C34"/>
    <w:rsid w:val="6DCC5A0A"/>
    <w:rsid w:val="6DD00CFB"/>
    <w:rsid w:val="6DD654E0"/>
    <w:rsid w:val="6DE43ACB"/>
    <w:rsid w:val="6DEA7F15"/>
    <w:rsid w:val="6DEE7EFD"/>
    <w:rsid w:val="6DFD0A67"/>
    <w:rsid w:val="6DFF6669"/>
    <w:rsid w:val="6E0164B3"/>
    <w:rsid w:val="6E0416D3"/>
    <w:rsid w:val="6E217CFF"/>
    <w:rsid w:val="6E261F67"/>
    <w:rsid w:val="6E284634"/>
    <w:rsid w:val="6E411019"/>
    <w:rsid w:val="6E461ED4"/>
    <w:rsid w:val="6E465284"/>
    <w:rsid w:val="6E6232CD"/>
    <w:rsid w:val="6E732304"/>
    <w:rsid w:val="6E762A32"/>
    <w:rsid w:val="6E767BE0"/>
    <w:rsid w:val="6E7A00EB"/>
    <w:rsid w:val="6E7A74EE"/>
    <w:rsid w:val="6EB97832"/>
    <w:rsid w:val="6ED42B5F"/>
    <w:rsid w:val="6ED84463"/>
    <w:rsid w:val="6F0204BD"/>
    <w:rsid w:val="6F116841"/>
    <w:rsid w:val="6F3105E5"/>
    <w:rsid w:val="6F443711"/>
    <w:rsid w:val="6F600A74"/>
    <w:rsid w:val="6F61215B"/>
    <w:rsid w:val="6F6B0830"/>
    <w:rsid w:val="6F6B2E29"/>
    <w:rsid w:val="6F7A26F5"/>
    <w:rsid w:val="6F7B28AB"/>
    <w:rsid w:val="6F7F2D3C"/>
    <w:rsid w:val="6F8A7BA1"/>
    <w:rsid w:val="6F8F02C0"/>
    <w:rsid w:val="6F913812"/>
    <w:rsid w:val="6F9247E8"/>
    <w:rsid w:val="6F9E522F"/>
    <w:rsid w:val="6FB23D4F"/>
    <w:rsid w:val="6FB95705"/>
    <w:rsid w:val="6FBC570D"/>
    <w:rsid w:val="6FC04AAC"/>
    <w:rsid w:val="6FE36DBB"/>
    <w:rsid w:val="70070D0C"/>
    <w:rsid w:val="704A0CD8"/>
    <w:rsid w:val="70894601"/>
    <w:rsid w:val="709A4C8F"/>
    <w:rsid w:val="70B25FFF"/>
    <w:rsid w:val="70B270D4"/>
    <w:rsid w:val="70B9139E"/>
    <w:rsid w:val="70F571EA"/>
    <w:rsid w:val="70F83070"/>
    <w:rsid w:val="71010FE8"/>
    <w:rsid w:val="710D5C71"/>
    <w:rsid w:val="712979A5"/>
    <w:rsid w:val="71341029"/>
    <w:rsid w:val="713703E2"/>
    <w:rsid w:val="71706487"/>
    <w:rsid w:val="71721114"/>
    <w:rsid w:val="718519BF"/>
    <w:rsid w:val="71862913"/>
    <w:rsid w:val="71922590"/>
    <w:rsid w:val="71A94CB0"/>
    <w:rsid w:val="71C31F5D"/>
    <w:rsid w:val="71CD6F64"/>
    <w:rsid w:val="720A0236"/>
    <w:rsid w:val="720F543D"/>
    <w:rsid w:val="7218388D"/>
    <w:rsid w:val="72191A10"/>
    <w:rsid w:val="721E6B87"/>
    <w:rsid w:val="72200EB8"/>
    <w:rsid w:val="725A2709"/>
    <w:rsid w:val="72724B8D"/>
    <w:rsid w:val="727617B1"/>
    <w:rsid w:val="72790DF3"/>
    <w:rsid w:val="72A60FE1"/>
    <w:rsid w:val="72AA2928"/>
    <w:rsid w:val="72CC711D"/>
    <w:rsid w:val="72CD7BA5"/>
    <w:rsid w:val="72D436C7"/>
    <w:rsid w:val="72D9460D"/>
    <w:rsid w:val="72E27AE8"/>
    <w:rsid w:val="73043D7E"/>
    <w:rsid w:val="73090A68"/>
    <w:rsid w:val="7315348F"/>
    <w:rsid w:val="734825D8"/>
    <w:rsid w:val="73705DD5"/>
    <w:rsid w:val="737B17A7"/>
    <w:rsid w:val="73B66ED8"/>
    <w:rsid w:val="73C46C0C"/>
    <w:rsid w:val="73D70F78"/>
    <w:rsid w:val="73DE2902"/>
    <w:rsid w:val="74026278"/>
    <w:rsid w:val="740C046A"/>
    <w:rsid w:val="743840A0"/>
    <w:rsid w:val="743A2F76"/>
    <w:rsid w:val="74452A37"/>
    <w:rsid w:val="744B6807"/>
    <w:rsid w:val="745226FE"/>
    <w:rsid w:val="745708DE"/>
    <w:rsid w:val="745F7181"/>
    <w:rsid w:val="74615CB9"/>
    <w:rsid w:val="746A3366"/>
    <w:rsid w:val="748B15FA"/>
    <w:rsid w:val="74975901"/>
    <w:rsid w:val="74A13CA4"/>
    <w:rsid w:val="74C27D4F"/>
    <w:rsid w:val="74CC0358"/>
    <w:rsid w:val="74DD11F6"/>
    <w:rsid w:val="751215A0"/>
    <w:rsid w:val="75213172"/>
    <w:rsid w:val="753056DD"/>
    <w:rsid w:val="75332D9F"/>
    <w:rsid w:val="753C61DC"/>
    <w:rsid w:val="75602210"/>
    <w:rsid w:val="756C239D"/>
    <w:rsid w:val="756C6C3B"/>
    <w:rsid w:val="75797839"/>
    <w:rsid w:val="757B4D70"/>
    <w:rsid w:val="75EB4BE3"/>
    <w:rsid w:val="75EB7A0D"/>
    <w:rsid w:val="75EC3C2A"/>
    <w:rsid w:val="761A0B5C"/>
    <w:rsid w:val="76423304"/>
    <w:rsid w:val="764763E0"/>
    <w:rsid w:val="764D2830"/>
    <w:rsid w:val="767C7325"/>
    <w:rsid w:val="769A3910"/>
    <w:rsid w:val="76C05E3A"/>
    <w:rsid w:val="76C21A75"/>
    <w:rsid w:val="76D332EF"/>
    <w:rsid w:val="77013AC6"/>
    <w:rsid w:val="7715515E"/>
    <w:rsid w:val="771D12DC"/>
    <w:rsid w:val="7730320E"/>
    <w:rsid w:val="77391EF5"/>
    <w:rsid w:val="77453B80"/>
    <w:rsid w:val="77492288"/>
    <w:rsid w:val="774B26D4"/>
    <w:rsid w:val="7752053E"/>
    <w:rsid w:val="775951EE"/>
    <w:rsid w:val="77611CED"/>
    <w:rsid w:val="776257AD"/>
    <w:rsid w:val="77694917"/>
    <w:rsid w:val="7793342E"/>
    <w:rsid w:val="77A30673"/>
    <w:rsid w:val="77C02A40"/>
    <w:rsid w:val="77E20C9E"/>
    <w:rsid w:val="77F94894"/>
    <w:rsid w:val="78010056"/>
    <w:rsid w:val="78193E1C"/>
    <w:rsid w:val="781E7E3D"/>
    <w:rsid w:val="78382683"/>
    <w:rsid w:val="786238EE"/>
    <w:rsid w:val="78645AEB"/>
    <w:rsid w:val="786E39AA"/>
    <w:rsid w:val="789714AA"/>
    <w:rsid w:val="78BC2D33"/>
    <w:rsid w:val="78DA4374"/>
    <w:rsid w:val="78F2004E"/>
    <w:rsid w:val="78FB56DB"/>
    <w:rsid w:val="791477B6"/>
    <w:rsid w:val="79234457"/>
    <w:rsid w:val="7926382D"/>
    <w:rsid w:val="79267C0C"/>
    <w:rsid w:val="792C1A7F"/>
    <w:rsid w:val="792F619B"/>
    <w:rsid w:val="793020A2"/>
    <w:rsid w:val="793B4FE5"/>
    <w:rsid w:val="798D03F3"/>
    <w:rsid w:val="79B95D9C"/>
    <w:rsid w:val="79BA17A6"/>
    <w:rsid w:val="79D233F8"/>
    <w:rsid w:val="79E34F5B"/>
    <w:rsid w:val="7A01384A"/>
    <w:rsid w:val="7A0D5D5B"/>
    <w:rsid w:val="7A217BAE"/>
    <w:rsid w:val="7A4E7598"/>
    <w:rsid w:val="7A673391"/>
    <w:rsid w:val="7A7D6E56"/>
    <w:rsid w:val="7A855F99"/>
    <w:rsid w:val="7A867D47"/>
    <w:rsid w:val="7A927E01"/>
    <w:rsid w:val="7A985B9D"/>
    <w:rsid w:val="7AB55EBF"/>
    <w:rsid w:val="7AC06EFF"/>
    <w:rsid w:val="7AC41CF7"/>
    <w:rsid w:val="7AC503CD"/>
    <w:rsid w:val="7AD372C8"/>
    <w:rsid w:val="7AED4804"/>
    <w:rsid w:val="7B323687"/>
    <w:rsid w:val="7B457926"/>
    <w:rsid w:val="7B4C67AC"/>
    <w:rsid w:val="7BB30BE0"/>
    <w:rsid w:val="7BC22353"/>
    <w:rsid w:val="7BF22BE5"/>
    <w:rsid w:val="7C5A1C98"/>
    <w:rsid w:val="7C700378"/>
    <w:rsid w:val="7C795B01"/>
    <w:rsid w:val="7C796B09"/>
    <w:rsid w:val="7C8623E4"/>
    <w:rsid w:val="7C8E645B"/>
    <w:rsid w:val="7C990A4C"/>
    <w:rsid w:val="7C9B25AE"/>
    <w:rsid w:val="7CA61762"/>
    <w:rsid w:val="7CBA19E3"/>
    <w:rsid w:val="7CCE1E72"/>
    <w:rsid w:val="7CDA5B9D"/>
    <w:rsid w:val="7CDC13EA"/>
    <w:rsid w:val="7CF85AEF"/>
    <w:rsid w:val="7D2D5C21"/>
    <w:rsid w:val="7D3B7D27"/>
    <w:rsid w:val="7D422C93"/>
    <w:rsid w:val="7D4462E4"/>
    <w:rsid w:val="7D586BDC"/>
    <w:rsid w:val="7D6648DF"/>
    <w:rsid w:val="7D6A51F5"/>
    <w:rsid w:val="7D8721A5"/>
    <w:rsid w:val="7D9F1DF5"/>
    <w:rsid w:val="7DC754AA"/>
    <w:rsid w:val="7DD2711F"/>
    <w:rsid w:val="7DE33A4D"/>
    <w:rsid w:val="7E0C0CDC"/>
    <w:rsid w:val="7E39451F"/>
    <w:rsid w:val="7E3A5B8F"/>
    <w:rsid w:val="7E5F0AD7"/>
    <w:rsid w:val="7E6B29C0"/>
    <w:rsid w:val="7E75544C"/>
    <w:rsid w:val="7EA875CC"/>
    <w:rsid w:val="7EB30EC2"/>
    <w:rsid w:val="7EC23149"/>
    <w:rsid w:val="7EE45F55"/>
    <w:rsid w:val="7F3479AC"/>
    <w:rsid w:val="7F425ECE"/>
    <w:rsid w:val="7F473B90"/>
    <w:rsid w:val="7F54378B"/>
    <w:rsid w:val="7F681E05"/>
    <w:rsid w:val="7F753C74"/>
    <w:rsid w:val="7F790FDE"/>
    <w:rsid w:val="7FCB0EF1"/>
    <w:rsid w:val="7FCF5847"/>
    <w:rsid w:val="7FD23BF7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Style w:val="3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潮州市直及下属单位</Company>
  <Pages>1</Pages>
  <Words>298</Words>
  <Characters>309</Characters>
  <Lines>0</Lines>
  <Paragraphs>0</Paragraphs>
  <TotalTime>0</TotalTime>
  <ScaleCrop>false</ScaleCrop>
  <LinksUpToDate>false</LinksUpToDate>
  <CharactersWithSpaces>0</CharactersWithSpaces>
  <Application>WPS Office 专业版_9.1.0.5026_F1E327BC-269C-435d-A152-05C5408002CA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2022-06-13T02:41:00Z</dcterms:created>
  <dc:creator>Administrator</dc:creator>
  <cp:lastModifiedBy>GKJ-ZXQYG</cp:lastModifiedBy>
  <cp:lastPrinted>2023-05-11T07:45:27Z</cp:lastPrinted>
  <dcterms:modified xsi:type="dcterms:W3CDTF">2023-05-11T07:45:32Z</dcterms:modified>
  <dc:title>附件5：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2052-9.1.0.5026</vt:lpwstr>
  </property>
  <property fmtid="{D5CDD505-2E9C-101B-9397-08002B2CF9AE}" pid="3" name="ICV">
    <vt:lpwstr>F8818298D707419B988667FD5A9AD8B3_13</vt:lpwstr>
  </property>
</Properties>
</file>