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914A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方正公文小标宋" w:hAnsi="方正公文小标宋" w:eastAsia="方正公文小标宋" w:cs="方正公文小标宋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b w:val="0"/>
          <w:bCs w:val="0"/>
          <w:sz w:val="44"/>
          <w:szCs w:val="44"/>
          <w:lang w:val="en-US" w:eastAsia="zh-CN"/>
        </w:rPr>
        <w:t>中国教师资格网学历信息补充说明</w:t>
      </w:r>
    </w:p>
    <w:p w14:paraId="7D191CA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cstheme="minorBidi"/>
          <w:b/>
          <w:bCs/>
          <w:kern w:val="2"/>
          <w:sz w:val="32"/>
          <w:szCs w:val="32"/>
          <w:lang w:val="en-US" w:eastAsia="zh-CN" w:bidi="ar-SA"/>
        </w:rPr>
      </w:pPr>
    </w:p>
    <w:p w14:paraId="3D088B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黑体" w:hAnsi="黑体" w:eastAsia="黑体" w:cs="黑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2"/>
          <w:sz w:val="32"/>
          <w:szCs w:val="32"/>
          <w:lang w:val="en-US" w:eastAsia="zh-CN" w:bidi="ar-SA"/>
        </w:rPr>
        <w:t>一、补充人员范围</w:t>
      </w:r>
    </w:p>
    <w:p w14:paraId="198BFBD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在认定申请时，选择身份为</w:t>
      </w: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“在读应届毕业生”</w:t>
      </w:r>
      <w:r>
        <w:rPr>
          <w:rFonts w:hint="eastAsia"/>
          <w:sz w:val="32"/>
          <w:szCs w:val="32"/>
          <w:lang w:val="en-US" w:eastAsia="zh-CN"/>
        </w:rPr>
        <w:t>的申请人。</w:t>
      </w:r>
    </w:p>
    <w:p w14:paraId="7614BD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【注】部分申请人在认定报名时</w:t>
      </w: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选择</w:t>
      </w:r>
      <w:r>
        <w:rPr>
          <w:rFonts w:hint="eastAsia"/>
          <w:sz w:val="32"/>
          <w:szCs w:val="32"/>
          <w:lang w:val="en-US" w:eastAsia="zh-CN"/>
        </w:rPr>
        <w:t>的认定人员</w:t>
      </w: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身份是“非在读人员”并已添加核验学历</w:t>
      </w:r>
      <w:r>
        <w:rPr>
          <w:rFonts w:hint="eastAsia"/>
          <w:sz w:val="32"/>
          <w:szCs w:val="32"/>
          <w:lang w:val="en-US" w:eastAsia="zh-CN"/>
        </w:rPr>
        <w:t>，此类情况则不需要另外补充学历。</w:t>
      </w:r>
    </w:p>
    <w:p w14:paraId="5F8049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黑体" w:hAnsi="黑体" w:eastAsia="黑体" w:cs="黑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2"/>
          <w:sz w:val="32"/>
          <w:szCs w:val="32"/>
          <w:lang w:val="en-US" w:eastAsia="zh-CN" w:bidi="ar-SA"/>
        </w:rPr>
        <w:t>二、补充平台</w:t>
      </w:r>
    </w:p>
    <w:p w14:paraId="748E93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中国教师资格网，需要申请人登录认定报名账号</w:t>
      </w:r>
    </w:p>
    <w:p w14:paraId="3C0A27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黑体" w:hAnsi="黑体" w:eastAsia="黑体" w:cs="黑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2"/>
          <w:sz w:val="32"/>
          <w:szCs w:val="32"/>
          <w:lang w:val="en-US" w:eastAsia="zh-CN" w:bidi="ar-SA"/>
        </w:rPr>
        <w:t>三、补充步骤</w:t>
      </w:r>
    </w:p>
    <w:p w14:paraId="1F23932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（一）登录路径：中国教师资格网→网上办事→教师资格认定“在线办理”；</w:t>
      </w:r>
    </w:p>
    <w:p w14:paraId="4B1081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（二）补充学历：右上“个人信息中心”→学历学籍信息→“学历证书信息”栏目点击“新增”；</w:t>
      </w:r>
    </w:p>
    <w:p w14:paraId="1B0884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（三）核验学历：选择“授权学信网学历”→点击“申请学信网核验二维码”→手机上使用“学信网”APP扫码完成授权操作→完成手机操作后在电脑上点击“已完成授权，点击刷新”→输入毕业证书编号，提交信息；</w:t>
      </w:r>
    </w:p>
    <w:p w14:paraId="18CD300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（四）补充学历：回到“业务平台”→在“教师资格认定信息”栏目点击“查询报名信息”→点击“补充学历信息”→选中相应学历信息“设置为补充学历”。</w:t>
      </w:r>
    </w:p>
    <w:p w14:paraId="13B01E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【注】后附“图片版”内容，和以上操作步骤是同一内容，只是展现形式不同而已。部分申请人反映添加时候信息无法选中，建议使用</w:t>
      </w: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谷歌浏览器</w:t>
      </w:r>
      <w:r>
        <w:rPr>
          <w:rFonts w:hint="eastAsia"/>
          <w:sz w:val="32"/>
          <w:szCs w:val="32"/>
          <w:lang w:val="en-US" w:eastAsia="zh-CN"/>
        </w:rPr>
        <w:t>或</w:t>
      </w: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360安全浏览器的极速模式</w:t>
      </w:r>
      <w:r>
        <w:rPr>
          <w:rFonts w:hint="eastAsia"/>
          <w:sz w:val="32"/>
          <w:szCs w:val="32"/>
          <w:lang w:val="en-US" w:eastAsia="zh-CN"/>
        </w:rPr>
        <w:t>。或参考中国教师资格网-咨询服务-常见问题/操作手册等相关提醒。</w:t>
      </w:r>
    </w:p>
    <w:p w14:paraId="35280915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br w:type="page"/>
      </w:r>
    </w:p>
    <w:p w14:paraId="33AA551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【图片版】</w:t>
      </w:r>
    </w:p>
    <w:p w14:paraId="5EFC175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步骤（一）：登录系统</w:t>
      </w:r>
    </w:p>
    <w:p w14:paraId="2B363A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z w:val="32"/>
          <w:szCs w:val="32"/>
        </w:rPr>
        <w:drawing>
          <wp:inline distT="0" distB="0" distL="114300" distR="114300">
            <wp:extent cx="5760085" cy="3055620"/>
            <wp:effectExtent l="0" t="0" r="12065" b="1143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3F5252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步骤（二）：进入个人信息中心</w:t>
      </w:r>
    </w:p>
    <w:p w14:paraId="658B1C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z w:val="32"/>
          <w:szCs w:val="32"/>
        </w:rPr>
        <w:drawing>
          <wp:inline distT="0" distB="0" distL="114300" distR="114300">
            <wp:extent cx="5760085" cy="1600200"/>
            <wp:effectExtent l="0" t="0" r="12065" b="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849433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步骤（三）：核验并添加学历</w:t>
      </w:r>
    </w:p>
    <w:p w14:paraId="7B8C418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ascii="宋体" w:hAnsi="宋体" w:eastAsia="宋体" w:cs="宋体"/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760085" cy="3090545"/>
            <wp:effectExtent l="0" t="0" r="1206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9D3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步骤（四）：回到“业务平台”，在报名信息中补充学历</w:t>
      </w:r>
    </w:p>
    <w:p w14:paraId="376D5F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sz w:val="32"/>
          <w:szCs w:val="32"/>
        </w:rPr>
        <w:drawing>
          <wp:inline distT="0" distB="0" distL="114300" distR="114300">
            <wp:extent cx="6645275" cy="2092325"/>
            <wp:effectExtent l="0" t="0" r="3175" b="317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F2D40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991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申请高级中学、中等职业学校教师资格的申请人需要留意，“设置为补充学历”的信息，必须是本科及以上学历，如果选择专科学历，可能会导致信息无法通过审核。</w:t>
      </w:r>
    </w:p>
    <w:p w14:paraId="15D67E7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6629400" cy="2188845"/>
            <wp:effectExtent l="0" t="0" r="0" b="1905"/>
            <wp:docPr id="2" name="图片 2" descr="d706c5bbd9b77133d3ed6b93510ec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706c5bbd9b77133d3ed6b93510ec1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8CD0008A-C233-46FC-9BD2-322B17674F4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2" w:fontKey="{37DB9118-C575-4FCA-BA5A-EEE39F018B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19176A"/>
    <w:rsid w:val="09755F32"/>
    <w:rsid w:val="09A94F32"/>
    <w:rsid w:val="0DB02CDF"/>
    <w:rsid w:val="1AD365ED"/>
    <w:rsid w:val="211146E1"/>
    <w:rsid w:val="3B5842E7"/>
    <w:rsid w:val="50DB4394"/>
    <w:rsid w:val="73666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theme="minorBidi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eastAsia="方正小标宋简体"/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384</Words>
  <Characters>386</Characters>
  <Lines>0</Lines>
  <Paragraphs>0</Paragraphs>
  <TotalTime>19</TotalTime>
  <ScaleCrop>false</ScaleCrop>
  <LinksUpToDate>false</LinksUpToDate>
  <CharactersWithSpaces>386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2023-04-07T00:30:00Z</dcterms:created>
  <dc:creator>Administrator</dc:creator>
  <cp:lastModifiedBy>bearberry</cp:lastModifiedBy>
  <dcterms:modified xsi:type="dcterms:W3CDTF">2025-07-14T08:57:46Z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956FDCFDA58944F39D076F560CAE5A09_12</vt:lpwstr>
  </property>
  <property fmtid="{D5CDD505-2E9C-101B-9397-08002B2CF9AE}" pid="4" name="KSOTemplateDocerSaveRecord">
    <vt:lpwstr>eyJoZGlkIjoiMzY1ODg1NWRjMjdhYmNhOWQ4NjVkYjljNWFjOWZiODYiLCJ1c2VySWQiOiIyNTYxOTY2NzYifQ==</vt:lpwstr>
  </property>
</Properties>
</file>