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90" w:lineRule="exact"/>
        <w:ind w:left="0" w:right="0" w:firstLine="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eastAsia="zh-CN" w:bidi="ar-SA"/>
        </w:rPr>
      </w:pPr>
      <w:bookmarkStart w:id="0" w:name="bookmark51"/>
      <w:bookmarkStart w:id="1" w:name="bookmark50"/>
      <w:bookmarkStart w:id="2" w:name="bookmark52"/>
      <w:r>
        <w:rPr>
          <w:rFonts w:hint="eastAsia" w:ascii="方正小标宋简体" w:hAnsi="方正小标宋简体" w:eastAsia="方正小标宋简体" w:cs="方正小标宋简体"/>
          <w:spacing w:val="0"/>
          <w:w w:val="100"/>
          <w:kern w:val="2"/>
          <w:position w:val="0"/>
          <w:sz w:val="44"/>
          <w:szCs w:val="44"/>
          <w:shd w:val="clear"/>
          <w:lang w:eastAsia="zh-CN" w:bidi="ar-SA"/>
        </w:rPr>
        <w:t>门诊特定病种待遇认定表</w:t>
      </w:r>
      <w:bookmarkEnd w:id="0"/>
      <w:bookmarkEnd w:id="1"/>
      <w:bookmarkEnd w:id="2"/>
    </w:p>
    <w:p>
      <w:pPr>
        <w:pStyle w:val="5"/>
        <w:keepNext w:val="0"/>
        <w:keepLines w:val="0"/>
        <w:widowControl w:val="0"/>
        <w:shd w:val="clear" w:color="auto" w:fill="auto"/>
        <w:bidi w:val="0"/>
        <w:spacing w:before="0" w:after="40" w:line="240" w:lineRule="auto"/>
        <w:ind w:left="0" w:right="0" w:firstLine="0"/>
        <w:jc w:val="left"/>
        <w:rPr>
          <w:sz w:val="26"/>
          <w:szCs w:val="26"/>
        </w:rPr>
      </w:pPr>
      <w:r>
        <w:rPr>
          <w:rFonts w:hint="eastAsia" w:ascii="仿宋_GB2312" w:hAnsi="仿宋_GB2312" w:eastAsia="仿宋_GB2312" w:cs="仿宋_GB2312"/>
          <w:color w:val="000000"/>
          <w:spacing w:val="0"/>
          <w:w w:val="100"/>
          <w:position w:val="0"/>
          <w:sz w:val="30"/>
          <w:szCs w:val="30"/>
        </w:rPr>
        <w:t>认定机构（医疗机构）名称：</w:t>
      </w:r>
    </w:p>
    <w:tbl>
      <w:tblPr>
        <w:tblStyle w:val="2"/>
        <w:tblpPr w:leftFromText="180" w:rightFromText="180" w:vertAnchor="text" w:tblpXSpec="center" w:tblpY="1"/>
        <w:tblOverlap w:val="never"/>
        <w:tblW w:w="9422" w:type="dxa"/>
        <w:jc w:val="center"/>
        <w:tblLayout w:type="fixed"/>
        <w:tblCellMar>
          <w:top w:w="0" w:type="dxa"/>
          <w:left w:w="10" w:type="dxa"/>
          <w:bottom w:w="0" w:type="dxa"/>
          <w:right w:w="10" w:type="dxa"/>
        </w:tblCellMar>
      </w:tblPr>
      <w:tblGrid>
        <w:gridCol w:w="1805"/>
        <w:gridCol w:w="2905"/>
        <w:gridCol w:w="2356"/>
        <w:gridCol w:w="2356"/>
      </w:tblGrid>
      <w:tr>
        <w:tblPrEx>
          <w:tblCellMar>
            <w:top w:w="0" w:type="dxa"/>
            <w:left w:w="10" w:type="dxa"/>
            <w:bottom w:w="0" w:type="dxa"/>
            <w:right w:w="10" w:type="dxa"/>
          </w:tblCellMar>
        </w:tblPrEx>
        <w:trPr>
          <w:trHeight w:val="680" w:hRule="atLeas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姓名</w:t>
            </w:r>
          </w:p>
        </w:tc>
        <w:tc>
          <w:tcPr>
            <w:tcW w:w="290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0"/>
                <w:szCs w:val="30"/>
              </w:rPr>
            </w:pPr>
          </w:p>
        </w:tc>
        <w:tc>
          <w:tcPr>
            <w:tcW w:w="2356" w:type="dxa"/>
            <w:tcBorders>
              <w:top w:val="single" w:color="auto" w:sz="4" w:space="0"/>
              <w:left w:val="single" w:color="auto" w:sz="4" w:space="0"/>
            </w:tcBorders>
            <w:shd w:val="clear" w:color="auto" w:fill="FFFFFF"/>
            <w:vAlign w:val="center"/>
          </w:tcPr>
          <w:p>
            <w:pPr>
              <w:keepNext w:val="0"/>
              <w:keepLines w:val="0"/>
              <w:shd w:val="clear"/>
              <w:bidi w:val="0"/>
              <w:spacing w:before="78" w:after="0" w:line="218" w:lineRule="auto"/>
              <w:ind w:left="0" w:right="30" w:firstLine="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性别</w:t>
            </w:r>
          </w:p>
        </w:tc>
        <w:tc>
          <w:tcPr>
            <w:tcW w:w="2356"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34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年龄</w:t>
            </w:r>
          </w:p>
        </w:tc>
      </w:tr>
      <w:tr>
        <w:tblPrEx>
          <w:tblCellMar>
            <w:top w:w="0" w:type="dxa"/>
            <w:left w:w="10" w:type="dxa"/>
            <w:bottom w:w="0" w:type="dxa"/>
            <w:right w:w="10" w:type="dxa"/>
          </w:tblCellMar>
        </w:tblPrEx>
        <w:trPr>
          <w:trHeight w:val="680" w:hRule="atLeas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身份证件</w:t>
            </w:r>
          </w:p>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号码</w:t>
            </w:r>
          </w:p>
        </w:tc>
        <w:tc>
          <w:tcPr>
            <w:tcW w:w="290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0"/>
                <w:szCs w:val="30"/>
              </w:rPr>
            </w:pPr>
          </w:p>
        </w:tc>
        <w:tc>
          <w:tcPr>
            <w:tcW w:w="2356" w:type="dxa"/>
            <w:tcBorders>
              <w:top w:val="single" w:color="auto" w:sz="4" w:space="0"/>
              <w:left w:val="single" w:color="auto" w:sz="4" w:space="0"/>
            </w:tcBorders>
            <w:shd w:val="clear" w:color="auto" w:fill="FFFFFF"/>
            <w:vAlign w:val="center"/>
          </w:tcPr>
          <w:p>
            <w:pPr>
              <w:keepNext w:val="0"/>
              <w:keepLines w:val="0"/>
              <w:shd w:val="clear" w:color="auto" w:fill="auto"/>
              <w:bidi w:val="0"/>
              <w:spacing w:before="78" w:after="0" w:line="218" w:lineRule="auto"/>
              <w:ind w:left="0" w:right="3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人员类别</w:t>
            </w:r>
          </w:p>
        </w:tc>
        <w:tc>
          <w:tcPr>
            <w:tcW w:w="2356"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left"/>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 xml:space="preserve">口职工医保 </w:t>
            </w:r>
          </w:p>
          <w:p>
            <w:pPr>
              <w:pStyle w:val="6"/>
              <w:keepNext w:val="0"/>
              <w:keepLines w:val="0"/>
              <w:widowControl w:val="0"/>
              <w:shd w:val="clear" w:color="auto" w:fill="auto"/>
              <w:bidi w:val="0"/>
              <w:spacing w:before="0" w:after="0" w:line="360" w:lineRule="exact"/>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口城乡居民医保</w:t>
            </w:r>
          </w:p>
        </w:tc>
      </w:tr>
      <w:tr>
        <w:tblPrEx>
          <w:tblCellMar>
            <w:top w:w="0" w:type="dxa"/>
            <w:left w:w="10" w:type="dxa"/>
            <w:bottom w:w="0" w:type="dxa"/>
            <w:right w:w="10" w:type="dxa"/>
          </w:tblCellMar>
        </w:tblPrEx>
        <w:trPr>
          <w:trHeight w:val="680" w:hRule="atLeas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14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申请科室</w:t>
            </w:r>
          </w:p>
        </w:tc>
        <w:tc>
          <w:tcPr>
            <w:tcW w:w="290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0"/>
                <w:szCs w:val="30"/>
              </w:rPr>
            </w:pPr>
          </w:p>
        </w:tc>
        <w:tc>
          <w:tcPr>
            <w:tcW w:w="2356" w:type="dxa"/>
            <w:tcBorders>
              <w:top w:val="single" w:color="auto" w:sz="4" w:space="0"/>
              <w:left w:val="single" w:color="auto" w:sz="4" w:space="0"/>
            </w:tcBorders>
            <w:shd w:val="clear" w:color="auto" w:fill="FFFFFF"/>
            <w:vAlign w:val="center"/>
          </w:tcPr>
          <w:p>
            <w:pPr>
              <w:keepNext w:val="0"/>
              <w:keepLines w:val="0"/>
              <w:shd w:val="clear" w:color="auto" w:fill="auto"/>
              <w:bidi w:val="0"/>
              <w:spacing w:before="78" w:after="0" w:line="218" w:lineRule="auto"/>
              <w:ind w:left="0" w:right="3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科室电话</w:t>
            </w:r>
          </w:p>
        </w:tc>
        <w:tc>
          <w:tcPr>
            <w:tcW w:w="2356" w:type="dxa"/>
            <w:tcBorders>
              <w:top w:val="single" w:color="auto" w:sz="4" w:space="0"/>
              <w:left w:val="single" w:color="auto" w:sz="4" w:space="0"/>
              <w:right w:val="single" w:color="auto" w:sz="4" w:space="0"/>
            </w:tcBorders>
            <w:shd w:val="clear" w:color="auto" w:fill="FFFFFF"/>
            <w:vAlign w:val="center"/>
          </w:tcPr>
          <w:p>
            <w:pPr>
              <w:widowControl w:val="0"/>
              <w:rPr>
                <w:rFonts w:hint="eastAsia" w:ascii="仿宋_GB2312" w:hAnsi="仿宋_GB2312" w:eastAsia="仿宋_GB2312" w:cs="仿宋_GB2312"/>
                <w:sz w:val="30"/>
                <w:szCs w:val="30"/>
              </w:rPr>
            </w:pPr>
          </w:p>
        </w:tc>
      </w:tr>
      <w:tr>
        <w:tblPrEx>
          <w:tblCellMar>
            <w:top w:w="0" w:type="dxa"/>
            <w:left w:w="10" w:type="dxa"/>
            <w:bottom w:w="0" w:type="dxa"/>
            <w:right w:w="10" w:type="dxa"/>
          </w:tblCellMar>
        </w:tblPrEx>
        <w:trPr>
          <w:trHeight w:val="680" w:hRule="atLeas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 xml:space="preserve">门特病种 </w:t>
            </w:r>
          </w:p>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名称</w:t>
            </w:r>
          </w:p>
        </w:tc>
        <w:tc>
          <w:tcPr>
            <w:tcW w:w="290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0"/>
                <w:szCs w:val="30"/>
              </w:rPr>
            </w:pPr>
          </w:p>
        </w:tc>
        <w:tc>
          <w:tcPr>
            <w:tcW w:w="2356" w:type="dxa"/>
            <w:tcBorders>
              <w:top w:val="single" w:color="auto" w:sz="4" w:space="0"/>
              <w:left w:val="single" w:color="auto" w:sz="4" w:space="0"/>
            </w:tcBorders>
            <w:shd w:val="clear" w:color="auto" w:fill="FFFFFF"/>
            <w:vAlign w:val="center"/>
          </w:tcPr>
          <w:p>
            <w:pPr>
              <w:keepNext w:val="0"/>
              <w:keepLines w:val="0"/>
              <w:shd w:val="clear" w:color="auto" w:fill="auto"/>
              <w:bidi w:val="0"/>
              <w:spacing w:before="78" w:after="0" w:line="218" w:lineRule="auto"/>
              <w:ind w:left="0" w:right="3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医保病种代码</w:t>
            </w:r>
          </w:p>
        </w:tc>
        <w:tc>
          <w:tcPr>
            <w:tcW w:w="2356" w:type="dxa"/>
            <w:tcBorders>
              <w:top w:val="single" w:color="auto" w:sz="4" w:space="0"/>
              <w:left w:val="single" w:color="auto" w:sz="4" w:space="0"/>
              <w:right w:val="single" w:color="auto" w:sz="4" w:space="0"/>
            </w:tcBorders>
            <w:shd w:val="clear" w:color="auto" w:fill="FFFFFF"/>
            <w:vAlign w:val="center"/>
          </w:tcPr>
          <w:p>
            <w:pPr>
              <w:widowControl w:val="0"/>
              <w:rPr>
                <w:rFonts w:hint="eastAsia" w:ascii="仿宋_GB2312" w:hAnsi="仿宋_GB2312" w:eastAsia="仿宋_GB2312" w:cs="仿宋_GB2312"/>
                <w:sz w:val="30"/>
                <w:szCs w:val="30"/>
              </w:rPr>
            </w:pPr>
          </w:p>
        </w:tc>
      </w:tr>
      <w:tr>
        <w:tblPrEx>
          <w:tblCellMar>
            <w:top w:w="0" w:type="dxa"/>
            <w:left w:w="10" w:type="dxa"/>
            <w:bottom w:w="0" w:type="dxa"/>
            <w:right w:w="10" w:type="dxa"/>
          </w:tblCellMar>
        </w:tblPrEx>
        <w:trPr>
          <w:trHeight w:val="2523" w:hRule="exac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病情摘要及诊断</w:t>
            </w:r>
          </w:p>
        </w:tc>
        <w:tc>
          <w:tcPr>
            <w:tcW w:w="7617"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78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患者病史（或手术史）：</w:t>
            </w:r>
          </w:p>
          <w:p>
            <w:pPr>
              <w:pStyle w:val="6"/>
              <w:keepNext w:val="0"/>
              <w:keepLines w:val="0"/>
              <w:widowControl w:val="0"/>
              <w:shd w:val="clear" w:color="auto" w:fill="auto"/>
              <w:bidi w:val="0"/>
              <w:spacing w:before="0" w:after="56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疾病诊断：</w:t>
            </w:r>
          </w:p>
          <w:p>
            <w:pPr>
              <w:pStyle w:val="6"/>
              <w:keepNext w:val="0"/>
              <w:keepLines w:val="0"/>
              <w:widowControl w:val="0"/>
              <w:shd w:val="clear" w:color="auto" w:fill="auto"/>
              <w:tabs>
                <w:tab w:val="left" w:pos="3964"/>
              </w:tabs>
              <w:bidi w:val="0"/>
              <w:spacing w:before="0" w:after="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医师签名：</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 xml:space="preserve">年 </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 xml:space="preserve">月 </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日</w:t>
            </w:r>
          </w:p>
        </w:tc>
      </w:tr>
      <w:tr>
        <w:tblPrEx>
          <w:tblCellMar>
            <w:top w:w="0" w:type="dxa"/>
            <w:left w:w="10" w:type="dxa"/>
            <w:bottom w:w="0" w:type="dxa"/>
            <w:right w:w="10" w:type="dxa"/>
          </w:tblCellMar>
        </w:tblPrEx>
        <w:trPr>
          <w:trHeight w:val="2956" w:hRule="exac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诊疗方案及</w:t>
            </w:r>
          </w:p>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项目构成</w:t>
            </w:r>
          </w:p>
        </w:tc>
        <w:tc>
          <w:tcPr>
            <w:tcW w:w="7617"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42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用药方案：</w:t>
            </w:r>
          </w:p>
          <w:p>
            <w:pPr>
              <w:pStyle w:val="6"/>
              <w:keepNext w:val="0"/>
              <w:keepLines w:val="0"/>
              <w:widowControl w:val="0"/>
              <w:shd w:val="clear" w:color="auto" w:fill="auto"/>
              <w:bidi w:val="0"/>
              <w:spacing w:before="0" w:after="42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治疗方案：</w:t>
            </w:r>
          </w:p>
          <w:p>
            <w:pPr>
              <w:pStyle w:val="6"/>
              <w:keepNext w:val="0"/>
              <w:keepLines w:val="0"/>
              <w:widowControl w:val="0"/>
              <w:shd w:val="clear" w:color="auto" w:fill="auto"/>
              <w:bidi w:val="0"/>
              <w:spacing w:before="0" w:after="56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检查项目：</w:t>
            </w:r>
          </w:p>
          <w:p>
            <w:pPr>
              <w:pStyle w:val="6"/>
              <w:keepNext w:val="0"/>
              <w:keepLines w:val="0"/>
              <w:widowControl w:val="0"/>
              <w:shd w:val="clear" w:color="auto" w:fill="auto"/>
              <w:tabs>
                <w:tab w:val="left" w:pos="4086"/>
                <w:tab w:val="left" w:pos="5566"/>
              </w:tabs>
              <w:bidi w:val="0"/>
              <w:spacing w:before="0" w:after="480" w:line="240" w:lineRule="auto"/>
              <w:ind w:left="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w w:val="100"/>
                <w:position w:val="0"/>
                <w:sz w:val="30"/>
                <w:szCs w:val="30"/>
              </w:rPr>
              <w:t>医师签名：</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 xml:space="preserve">年 </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月</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日</w:t>
            </w:r>
          </w:p>
        </w:tc>
      </w:tr>
      <w:tr>
        <w:tblPrEx>
          <w:tblCellMar>
            <w:top w:w="0" w:type="dxa"/>
            <w:left w:w="10" w:type="dxa"/>
            <w:bottom w:w="0" w:type="dxa"/>
            <w:right w:w="10" w:type="dxa"/>
          </w:tblCellMar>
        </w:tblPrEx>
        <w:trPr>
          <w:trHeight w:val="680" w:hRule="exac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待遇</w:t>
            </w:r>
          </w:p>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有效期限</w:t>
            </w:r>
          </w:p>
        </w:tc>
        <w:tc>
          <w:tcPr>
            <w:tcW w:w="7617"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left="0" w:right="0" w:firstLine="1200" w:firstLineChars="400"/>
              <w:jc w:val="both"/>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年</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 xml:space="preserve"> 月</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rPr>
              <w:t>日至</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rPr>
              <w:t xml:space="preserve">年 </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月</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rPr>
              <w:t>日</w:t>
            </w:r>
          </w:p>
        </w:tc>
      </w:tr>
      <w:tr>
        <w:tblPrEx>
          <w:tblCellMar>
            <w:top w:w="0" w:type="dxa"/>
            <w:left w:w="10" w:type="dxa"/>
            <w:bottom w:w="0" w:type="dxa"/>
            <w:right w:w="10" w:type="dxa"/>
          </w:tblCellMar>
        </w:tblPrEx>
        <w:trPr>
          <w:trHeight w:val="1037" w:hRule="exac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认定备案</w:t>
            </w:r>
          </w:p>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 xml:space="preserve"> 机构</w:t>
            </w:r>
          </w:p>
        </w:tc>
        <w:tc>
          <w:tcPr>
            <w:tcW w:w="7617"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right="0" w:firstLine="1098" w:firstLineChars="366"/>
              <w:jc w:val="both"/>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经办机构（盖章）</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 xml:space="preserve">年 </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月</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日</w:t>
            </w:r>
          </w:p>
        </w:tc>
      </w:tr>
      <w:tr>
        <w:tblPrEx>
          <w:tblCellMar>
            <w:top w:w="0" w:type="dxa"/>
            <w:left w:w="10" w:type="dxa"/>
            <w:bottom w:w="0" w:type="dxa"/>
            <w:right w:w="10" w:type="dxa"/>
          </w:tblCellMar>
        </w:tblPrEx>
        <w:trPr>
          <w:trHeight w:val="680" w:hRule="atLeast"/>
          <w:jc w:val="center"/>
        </w:trPr>
        <w:tc>
          <w:tcPr>
            <w:tcW w:w="180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联系方式</w:t>
            </w:r>
          </w:p>
        </w:tc>
        <w:tc>
          <w:tcPr>
            <w:tcW w:w="7617"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right="0" w:firstLine="1098" w:firstLineChars="366"/>
              <w:jc w:val="both"/>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经办机构咨询电话：</w:t>
            </w:r>
          </w:p>
        </w:tc>
      </w:tr>
      <w:tr>
        <w:tblPrEx>
          <w:tblCellMar>
            <w:top w:w="0" w:type="dxa"/>
            <w:left w:w="10" w:type="dxa"/>
            <w:bottom w:w="0" w:type="dxa"/>
            <w:right w:w="10" w:type="dxa"/>
          </w:tblCellMar>
        </w:tblPrEx>
        <w:trPr>
          <w:trHeight w:val="680" w:hRule="atLeast"/>
          <w:jc w:val="center"/>
        </w:trPr>
        <w:tc>
          <w:tcPr>
            <w:tcW w:w="1805" w:type="dxa"/>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备注</w:t>
            </w:r>
          </w:p>
        </w:tc>
        <w:tc>
          <w:tcPr>
            <w:tcW w:w="76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color w:val="000000"/>
                <w:spacing w:val="0"/>
                <w:w w:val="100"/>
                <w:position w:val="0"/>
                <w:sz w:val="30"/>
                <w:szCs w:val="30"/>
              </w:rPr>
            </w:pPr>
          </w:p>
        </w:tc>
      </w:tr>
    </w:tbl>
    <w:p>
      <w:pPr>
        <w:sectPr>
          <w:headerReference r:id="rId5" w:type="default"/>
          <w:footerReference r:id="rId7" w:type="default"/>
          <w:headerReference r:id="rId6" w:type="even"/>
          <w:footerReference r:id="rId8" w:type="even"/>
          <w:footnotePr>
            <w:numFmt w:val="decimal"/>
          </w:footnotePr>
          <w:pgSz w:w="11900" w:h="16840"/>
          <w:pgMar w:top="1701" w:right="1474" w:bottom="1701" w:left="1474" w:header="0" w:footer="3" w:gutter="0"/>
          <w:cols w:space="720" w:num="1"/>
          <w:rtlGutter w:val="0"/>
          <w:docGrid w:linePitch="360" w:charSpace="0"/>
        </w:sect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1918" w:leftChars="266" w:right="0" w:rightChars="0" w:hanging="1280" w:hangingChars="400"/>
        <w:jc w:val="both"/>
        <w:textAlignment w:val="auto"/>
        <w:rPr>
          <w:rFonts w:hint="eastAsia" w:ascii="仿宋_GB2312" w:hAnsi="仿宋_GB2312" w:eastAsia="仿宋_GB2312" w:cs="仿宋_GB2312"/>
          <w:spacing w:val="0"/>
          <w:w w:val="100"/>
          <w:kern w:val="2"/>
          <w:position w:val="0"/>
          <w:sz w:val="30"/>
          <w:szCs w:val="30"/>
          <w:u w:val="none"/>
          <w:shd w:val="clear" w:color="auto" w:fill="auto"/>
          <w:lang w:val="en-US" w:eastAsia="zh-CN" w:bidi="ar-SA"/>
        </w:rPr>
      </w:pPr>
      <w:r>
        <w:rPr>
          <w:rFonts w:hint="eastAsia" w:ascii="仿宋_GB2312" w:hAnsi="仿宋_GB2312" w:eastAsia="仿宋_GB2312" w:cs="仿宋_GB2312"/>
          <w:spacing w:val="0"/>
          <w:w w:val="100"/>
          <w:kern w:val="2"/>
          <w:position w:val="0"/>
          <w:sz w:val="32"/>
          <w:szCs w:val="32"/>
          <w:u w:val="none"/>
          <w:shd w:val="clear" w:color="auto" w:fill="auto"/>
          <w:lang w:val="en-US" w:eastAsia="zh-CN" w:bidi="ar-SA"/>
        </w:rPr>
        <w:t>说明</w:t>
      </w:r>
      <w:r>
        <w:rPr>
          <w:rFonts w:hint="eastAsia" w:ascii="仿宋_GB2312" w:hAnsi="仿宋_GB2312" w:eastAsia="仿宋_GB2312" w:cs="仿宋_GB2312"/>
          <w:spacing w:val="0"/>
          <w:w w:val="100"/>
          <w:kern w:val="2"/>
          <w:position w:val="0"/>
          <w:sz w:val="32"/>
          <w:szCs w:val="32"/>
          <w:u w:val="none"/>
          <w:shd w:val="clear" w:color="auto" w:fill="auto"/>
          <w:lang w:val="zh-CN" w:eastAsia="zh-CN" w:bidi="ar-SA"/>
        </w:rPr>
        <w:t>：1</w:t>
      </w:r>
      <w:r>
        <w:rPr>
          <w:rFonts w:hint="eastAsia" w:ascii="仿宋_GB2312" w:hAnsi="仿宋_GB2312" w:eastAsia="仿宋_GB2312" w:cs="仿宋_GB2312"/>
          <w:spacing w:val="0"/>
          <w:w w:val="100"/>
          <w:kern w:val="2"/>
          <w:position w:val="0"/>
          <w:sz w:val="30"/>
          <w:szCs w:val="30"/>
          <w:u w:val="none"/>
          <w:shd w:val="clear" w:color="auto" w:fill="auto"/>
          <w:lang w:val="en-US" w:eastAsia="zh-CN" w:bidi="ar-SA"/>
        </w:rPr>
        <w:t>.首次申请待遇享受有效期自定点医疗机构按照规定认定信息上传医保信息系统备案之日起，按照自然日计算，到期自动终止。</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1927" w:leftChars="678" w:right="0" w:rightChars="0" w:hanging="300" w:hangingChars="100"/>
        <w:jc w:val="both"/>
        <w:textAlignment w:val="auto"/>
        <w:rPr>
          <w:rFonts w:hint="eastAsia" w:ascii="仿宋_GB2312" w:hAnsi="仿宋_GB2312" w:eastAsia="仿宋_GB2312" w:cs="仿宋_GB2312"/>
          <w:spacing w:val="0"/>
          <w:w w:val="100"/>
          <w:kern w:val="2"/>
          <w:position w:val="0"/>
          <w:sz w:val="30"/>
          <w:szCs w:val="30"/>
          <w:u w:val="none"/>
          <w:shd w:val="clear" w:color="auto" w:fill="auto"/>
          <w:lang w:val="en-US" w:eastAsia="zh-CN" w:bidi="ar-SA"/>
        </w:rPr>
        <w:sectPr>
          <w:headerReference r:id="rId9" w:type="default"/>
          <w:footerReference r:id="rId11" w:type="default"/>
          <w:headerReference r:id="rId10" w:type="even"/>
          <w:footerReference r:id="rId12" w:type="even"/>
          <w:footnotePr>
            <w:numFmt w:val="decimal"/>
          </w:footnotePr>
          <w:pgSz w:w="11900" w:h="16840"/>
          <w:pgMar w:top="1319" w:right="1446" w:bottom="1319" w:left="1637" w:header="891" w:footer="3" w:gutter="0"/>
          <w:cols w:space="720" w:num="1"/>
          <w:rtlGutter w:val="0"/>
          <w:docGrid w:linePitch="360" w:charSpace="0"/>
        </w:sectPr>
      </w:pPr>
      <w:r>
        <w:rPr>
          <w:rFonts w:hint="eastAsia" w:ascii="仿宋_GB2312" w:hAnsi="仿宋_GB2312" w:eastAsia="仿宋_GB2312" w:cs="仿宋_GB2312"/>
          <w:spacing w:val="0"/>
          <w:w w:val="100"/>
          <w:kern w:val="2"/>
          <w:position w:val="0"/>
          <w:sz w:val="30"/>
          <w:szCs w:val="30"/>
          <w:u w:val="none"/>
          <w:shd w:val="clear" w:color="auto" w:fill="auto"/>
          <w:lang w:val="en-US" w:eastAsia="zh-CN" w:bidi="ar-SA"/>
        </w:rPr>
        <w:t>2.参保人员，应在相应门特病种待遇认定有效期满前30日内，申请办理续期。定点医疗机构应规定办理后，续期有效期自前一有效期满后</w:t>
      </w:r>
      <w:bookmarkStart w:id="3" w:name="_GoBack"/>
      <w:bookmarkEnd w:id="3"/>
      <w:r>
        <w:rPr>
          <w:rFonts w:hint="eastAsia" w:ascii="仿宋_GB2312" w:hAnsi="仿宋_GB2312" w:eastAsia="仿宋_GB2312" w:cs="仿宋_GB2312"/>
          <w:sz w:val="32"/>
          <w:szCs w:val="32"/>
          <w:lang w:val="en-US" w:eastAsia="zh-CN"/>
        </w:rPr>
        <w:t>次日起，按自然日计算，到期自动终止。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1144905</wp:posOffset>
              </wp:positionH>
              <wp:positionV relativeFrom="page">
                <wp:posOffset>9798685</wp:posOffset>
              </wp:positionV>
              <wp:extent cx="374650" cy="125730"/>
              <wp:effectExtent l="0" t="0" r="0" b="0"/>
              <wp:wrapNone/>
              <wp:docPr id="70" name="Shape 70"/>
              <wp:cNvGraphicFramePr/>
              <a:graphic xmlns:a="http://schemas.openxmlformats.org/drawingml/2006/main">
                <a:graphicData uri="http://schemas.microsoft.com/office/word/2010/wordprocessingShape">
                  <wps:wsp>
                    <wps:cNvSpPr txBox="true"/>
                    <wps:spPr>
                      <a:xfrm>
                        <a:off x="0" y="0"/>
                        <a:ext cx="374650" cy="1257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Shape 70" o:spid="_x0000_s1026" o:spt="202" type="#_x0000_t202" style="position:absolute;left:0pt;margin-left:90.15pt;margin-top:771.55pt;height:9.9pt;width:29.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YbhTU2AAAAA0B&#10;AAAPAAAAAAAAAAEAIAAAADgAAABkcnMvZG93bnJldi54bWxQSwECFAAUAAAACACHTuJAdcBBCZMB&#10;AAAmAwAADgAAAAAAAAABACAAAAA9AQAAZHJzL2Uyb0RvYy54bWxQSwUGAAAAAAYABgBZAQAAQgUA&#10;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6080125</wp:posOffset>
              </wp:positionH>
              <wp:positionV relativeFrom="page">
                <wp:posOffset>10195560</wp:posOffset>
              </wp:positionV>
              <wp:extent cx="377190" cy="130175"/>
              <wp:effectExtent l="0" t="0" r="0" b="0"/>
              <wp:wrapNone/>
              <wp:docPr id="74" name="Shape 74"/>
              <wp:cNvGraphicFramePr/>
              <a:graphic xmlns:a="http://schemas.openxmlformats.org/drawingml/2006/main">
                <a:graphicData uri="http://schemas.microsoft.com/office/word/2010/wordprocessingShape">
                  <wps:wsp>
                    <wps:cNvSpPr txBox="true"/>
                    <wps:spPr>
                      <a:xfrm>
                        <a:off x="0" y="0"/>
                        <a:ext cx="377190" cy="13017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Shape 74" o:spid="_x0000_s1026" o:spt="202" type="#_x0000_t202" style="position:absolute;left:0pt;margin-left:478.75pt;margin-top:802.8pt;height:10.25pt;width:29.7pt;mso-position-horizontal-relative:page;mso-position-vertical-relative:page;mso-wrap-style:none;z-index:-251657216;mso-width-relative:page;mso-height-relative:page;" filled="f" stroked="f" coordsize="21600,21600" o:gfxdata="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Fe2qV9gAAAAO&#10;AQAADwAAAAAAAAABACAAAAA4AAAAZHJzL2Rvd25yZXYueG1sUEsBAhQAFAAAAAgAh07iQAJ2fWiU&#10;AQAAJgMAAA4AAAAAAAAAAQAgAAAAPQEAAGRycy9lMm9Eb2MueG1sUEsFBgAAAAAGAAYAWQEAAEMF&#10;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1149350</wp:posOffset>
              </wp:positionH>
              <wp:positionV relativeFrom="page">
                <wp:posOffset>814705</wp:posOffset>
              </wp:positionV>
              <wp:extent cx="528320" cy="185420"/>
              <wp:effectExtent l="0" t="0" r="0" b="0"/>
              <wp:wrapNone/>
              <wp:docPr id="68" name="Shape 68"/>
              <wp:cNvGraphicFramePr/>
              <a:graphic xmlns:a="http://schemas.openxmlformats.org/drawingml/2006/main">
                <a:graphicData uri="http://schemas.microsoft.com/office/word/2010/wordprocessingShape">
                  <wps:wsp>
                    <wps:cNvSpPr txBox="true"/>
                    <wps:spPr>
                      <a:xfrm>
                        <a:off x="0" y="0"/>
                        <a:ext cx="528320" cy="1854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b/>
                              <w:bCs/>
                              <w:color w:val="000000"/>
                              <w:spacing w:val="0"/>
                              <w:w w:val="100"/>
                              <w:position w:val="0"/>
                              <w:sz w:val="30"/>
                              <w:szCs w:val="30"/>
                            </w:rPr>
                            <w:t>附件</w:t>
                          </w:r>
                          <w:r>
                            <w:rPr>
                              <w:rFonts w:ascii="Times New Roman" w:hAnsi="Times New Roman" w:eastAsia="Times New Roman" w:cs="Times New Roman"/>
                              <w:color w:val="000000"/>
                              <w:spacing w:val="0"/>
                              <w:w w:val="100"/>
                              <w:position w:val="0"/>
                              <w:sz w:val="32"/>
                              <w:szCs w:val="32"/>
                            </w:rPr>
                            <w:t>6</w:t>
                          </w:r>
                        </w:p>
                      </w:txbxContent>
                    </wps:txbx>
                    <wps:bodyPr wrap="none" lIns="0" tIns="0" rIns="0" bIns="0">
                      <a:spAutoFit/>
                    </wps:bodyPr>
                  </wps:wsp>
                </a:graphicData>
              </a:graphic>
            </wp:anchor>
          </w:drawing>
        </mc:Choice>
        <mc:Fallback>
          <w:pict>
            <v:shape id="Shape 68" o:spid="_x0000_s1026" o:spt="202" type="#_x0000_t202" style="position:absolute;left:0pt;margin-left:90.5pt;margin-top:64.15pt;height:14.6pt;width:41.6pt;mso-position-horizontal-relative:page;mso-position-vertical-relative:page;mso-wrap-style:none;z-index:-251657216;mso-width-relative:page;mso-height-relative:page;" filled="f" stroked="f" coordsize="21600,21600" o:gfxdata="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ofAuaNcAAAALAQAA&#10;DwAAAAAAAAABACAAAAA4AAAAZHJzL2Rvd25yZXYueG1sUEsBAhQAFAAAAAgAh07iQKmd+6ySAQAA&#10;JgMAAA4AAAAAAAAAAQAgAAAAPAEAAGRycy9lMm9Eb2MueG1sUEsFBgAAAAAGAAYAWQEAAEAFAAAA&#10;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b/>
                        <w:bCs/>
                        <w:color w:val="000000"/>
                        <w:spacing w:val="0"/>
                        <w:w w:val="100"/>
                        <w:position w:val="0"/>
                        <w:sz w:val="30"/>
                        <w:szCs w:val="30"/>
                      </w:rPr>
                      <w:t>附件</w:t>
                    </w:r>
                    <w:r>
                      <w:rPr>
                        <w:rFonts w:ascii="Times New Roman" w:hAnsi="Times New Roman" w:eastAsia="Times New Roman" w:cs="Times New Roman"/>
                        <w:color w:val="000000"/>
                        <w:spacing w:val="0"/>
                        <w:w w:val="100"/>
                        <w:position w:val="0"/>
                        <w:sz w:val="32"/>
                        <w:szCs w:val="32"/>
                      </w:rPr>
                      <w:t>6</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WRiNzE0MjA2YjAxNWFkNjEyOTY0MzVkNzRlM2IifQ=="/>
  </w:docVars>
  <w:rsids>
    <w:rsidRoot w:val="3F7926C7"/>
    <w:rsid w:val="1EFD26A8"/>
    <w:rsid w:val="3F79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auto"/>
      <w:spacing w:after="520" w:line="612"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5">
    <w:name w:val="Body text|2"/>
    <w:basedOn w:val="1"/>
    <w:qFormat/>
    <w:uiPriority w:val="0"/>
    <w:pPr>
      <w:widowControl w:val="0"/>
      <w:shd w:val="clear" w:color="auto" w:fill="auto"/>
      <w:spacing w:after="170"/>
    </w:pPr>
    <w:rPr>
      <w:rFonts w:ascii="宋体" w:hAnsi="宋体" w:eastAsia="宋体" w:cs="宋体"/>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2022-07-27T21:32:00Z</dcterms:created>
  <dc:creator>Sese~珣</dc:creator>
  <cp:lastModifiedBy>uos</cp:lastModifiedBy>
  <dcterms:modified xsi:type="dcterms:W3CDTF">2022-08-01T15:46:15Z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7728AD4EA5D34A42AC480D2DDE0590DD</vt:lpwstr>
  </property>
</Properties>
</file>