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潮州</w:t>
      </w:r>
      <w:r>
        <w:rPr>
          <w:rFonts w:hint="eastAsia" w:ascii="方正小标宋简体" w:hAnsi="方正小标宋简体" w:eastAsia="方正小标宋简体" w:cs="方正小标宋简体"/>
          <w:b w:val="0"/>
          <w:bCs/>
          <w:sz w:val="44"/>
          <w:szCs w:val="44"/>
        </w:rPr>
        <w:t>市</w:t>
      </w:r>
      <w:r>
        <w:rPr>
          <w:rFonts w:hint="eastAsia" w:ascii="方正小标宋简体" w:hAnsi="方正小标宋简体" w:eastAsia="方正小标宋简体" w:cs="方正小标宋简体"/>
          <w:b w:val="0"/>
          <w:bCs/>
          <w:sz w:val="44"/>
          <w:szCs w:val="44"/>
          <w:lang w:val="en-US" w:eastAsia="zh-CN"/>
        </w:rPr>
        <w:t>潮安区</w:t>
      </w:r>
      <w:r>
        <w:rPr>
          <w:rFonts w:hint="eastAsia" w:ascii="方正小标宋简体" w:hAnsi="方正小标宋简体" w:eastAsia="方正小标宋简体" w:cs="方正小标宋简体"/>
          <w:b w:val="0"/>
          <w:bCs/>
          <w:sz w:val="44"/>
          <w:szCs w:val="44"/>
        </w:rPr>
        <w:t>深化乡镇体制改革政务服务</w:t>
      </w:r>
      <w:r>
        <w:rPr>
          <w:rFonts w:hint="eastAsia" w:ascii="方正小标宋简体" w:hAnsi="方正小标宋简体" w:eastAsia="方正小标宋简体" w:cs="方正小标宋简体"/>
          <w:b w:val="0"/>
          <w:bCs/>
          <w:sz w:val="44"/>
          <w:szCs w:val="44"/>
          <w:lang w:val="en-US" w:eastAsia="zh-CN"/>
        </w:rPr>
        <w:t>工作实施方案</w:t>
      </w:r>
    </w:p>
    <w:p>
      <w:pPr>
        <w:keepNext w:val="0"/>
        <w:keepLines w:val="0"/>
        <w:pageBreakBefore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根据《</w:t>
      </w:r>
      <w:r>
        <w:rPr>
          <w:rFonts w:hint="eastAsia" w:ascii="仿宋" w:hAnsi="仿宋" w:eastAsia="仿宋" w:cs="仿宋"/>
          <w:sz w:val="32"/>
          <w:szCs w:val="32"/>
          <w:lang w:eastAsia="zh-CN"/>
        </w:rPr>
        <w:t>广</w:t>
      </w:r>
      <w:bookmarkStart w:id="0" w:name="_GoBack"/>
      <w:bookmarkEnd w:id="0"/>
      <w:r>
        <w:rPr>
          <w:rFonts w:hint="eastAsia" w:ascii="仿宋" w:hAnsi="仿宋" w:eastAsia="仿宋" w:cs="仿宋"/>
          <w:sz w:val="32"/>
          <w:szCs w:val="32"/>
          <w:lang w:eastAsia="zh-CN"/>
        </w:rPr>
        <w:t>东省</w:t>
      </w:r>
      <w:r>
        <w:rPr>
          <w:rFonts w:hint="eastAsia" w:ascii="仿宋" w:hAnsi="仿宋" w:eastAsia="仿宋" w:cs="仿宋"/>
          <w:sz w:val="32"/>
          <w:szCs w:val="32"/>
        </w:rPr>
        <w:t>关于深化乡镇</w:t>
      </w:r>
      <w:r>
        <w:rPr>
          <w:rFonts w:hint="eastAsia" w:ascii="仿宋" w:hAnsi="仿宋" w:eastAsia="仿宋" w:cs="仿宋"/>
          <w:sz w:val="32"/>
          <w:szCs w:val="32"/>
          <w:lang w:val="en-US" w:eastAsia="zh-CN"/>
        </w:rPr>
        <w:t>街道</w:t>
      </w:r>
      <w:r>
        <w:rPr>
          <w:rFonts w:hint="eastAsia" w:ascii="仿宋" w:hAnsi="仿宋" w:eastAsia="仿宋" w:cs="仿宋"/>
          <w:sz w:val="32"/>
          <w:szCs w:val="32"/>
        </w:rPr>
        <w:t>体制改革完善基层治理体系的意见》</w:t>
      </w:r>
      <w:r>
        <w:rPr>
          <w:rFonts w:hint="eastAsia" w:ascii="仿宋" w:hAnsi="仿宋" w:eastAsia="仿宋" w:cs="仿宋"/>
          <w:sz w:val="32"/>
          <w:szCs w:val="32"/>
          <w:lang w:eastAsia="zh-CN"/>
        </w:rPr>
        <w:t>和《广东省深化“数字政府”改革推动基层减负便民工作方案》及《潮州市深入推进审批服务便民化工作实施方案》</w:t>
      </w:r>
      <w:r>
        <w:rPr>
          <w:rFonts w:hint="eastAsia" w:ascii="仿宋" w:hAnsi="仿宋" w:eastAsia="仿宋" w:cs="仿宋"/>
          <w:sz w:val="32"/>
          <w:szCs w:val="32"/>
          <w:lang w:val="en-US" w:eastAsia="zh-CN"/>
        </w:rPr>
        <w:t>和《潮州市深化乡镇街道体制改革政务服务工作指引》</w:t>
      </w:r>
      <w:r>
        <w:rPr>
          <w:rFonts w:hint="eastAsia" w:ascii="仿宋" w:hAnsi="仿宋" w:eastAsia="仿宋" w:cs="仿宋"/>
          <w:sz w:val="32"/>
          <w:szCs w:val="32"/>
        </w:rPr>
        <w:t>等文件精神，</w:t>
      </w:r>
      <w:r>
        <w:rPr>
          <w:rFonts w:hint="eastAsia" w:ascii="仿宋" w:hAnsi="仿宋" w:eastAsia="仿宋" w:cs="仿宋"/>
          <w:sz w:val="32"/>
          <w:szCs w:val="32"/>
          <w:lang w:val="en-US" w:eastAsia="zh-CN"/>
        </w:rPr>
        <w:t>结合实际，</w:t>
      </w:r>
      <w:r>
        <w:rPr>
          <w:rFonts w:hint="eastAsia" w:ascii="仿宋" w:hAnsi="仿宋" w:eastAsia="仿宋" w:cs="仿宋"/>
          <w:sz w:val="32"/>
          <w:szCs w:val="32"/>
        </w:rPr>
        <w:t>现就</w:t>
      </w:r>
      <w:r>
        <w:rPr>
          <w:rFonts w:hint="eastAsia" w:ascii="仿宋" w:hAnsi="仿宋" w:eastAsia="仿宋" w:cs="仿宋"/>
          <w:sz w:val="32"/>
          <w:szCs w:val="32"/>
          <w:lang w:val="en-US" w:eastAsia="zh-CN"/>
        </w:rPr>
        <w:t>潮州市潮安区</w:t>
      </w:r>
      <w:r>
        <w:rPr>
          <w:rFonts w:hint="eastAsia" w:ascii="仿宋" w:hAnsi="仿宋" w:eastAsia="仿宋" w:cs="仿宋"/>
          <w:sz w:val="32"/>
          <w:szCs w:val="32"/>
        </w:rPr>
        <w:t>深化乡镇体制改革政务服务</w:t>
      </w:r>
      <w:r>
        <w:rPr>
          <w:rFonts w:hint="eastAsia" w:ascii="仿宋" w:hAnsi="仿宋" w:eastAsia="仿宋" w:cs="仿宋"/>
          <w:sz w:val="32"/>
          <w:szCs w:val="32"/>
          <w:lang w:val="en-US" w:eastAsia="zh-CN"/>
        </w:rPr>
        <w:t>工作制定以下实施方案。</w:t>
      </w:r>
    </w:p>
    <w:p>
      <w:pPr>
        <w:pStyle w:val="2"/>
        <w:keepNext w:val="0"/>
        <w:keepLines w:val="0"/>
        <w:pageBreakBefore w:val="0"/>
        <w:numPr>
          <w:ilvl w:val="0"/>
          <w:numId w:val="0"/>
        </w:numPr>
        <w:kinsoku/>
        <w:wordWrap/>
        <w:overflowPunct/>
        <w:topLinePunct w:val="0"/>
        <w:bidi w:val="0"/>
        <w:snapToGrid/>
        <w:spacing w:after="0" w:line="240" w:lineRule="auto"/>
        <w:ind w:lef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一、总体要求</w:t>
      </w:r>
    </w:p>
    <w:p>
      <w:pPr>
        <w:pStyle w:val="2"/>
        <w:keepNext w:val="0"/>
        <w:keepLines w:val="0"/>
        <w:pageBreakBefore w:val="0"/>
        <w:numPr>
          <w:ilvl w:val="0"/>
          <w:numId w:val="0"/>
        </w:numPr>
        <w:kinsoku/>
        <w:wordWrap/>
        <w:overflowPunct/>
        <w:topLinePunct w:val="0"/>
        <w:bidi w:val="0"/>
        <w:snapToGrid/>
        <w:spacing w:after="0" w:line="240" w:lineRule="auto"/>
        <w:ind w:left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eastAsia="zh-CN"/>
        </w:rPr>
        <w:t>以习近平新时代中国特色社会主义思想为指导，</w:t>
      </w:r>
      <w:r>
        <w:rPr>
          <w:rFonts w:hint="eastAsia" w:ascii="仿宋" w:hAnsi="仿宋" w:eastAsia="仿宋" w:cs="仿宋"/>
          <w:sz w:val="32"/>
          <w:szCs w:val="32"/>
          <w:lang w:val="en-US" w:eastAsia="zh-CN"/>
        </w:rPr>
        <w:t>全面贯彻落实</w:t>
      </w:r>
      <w:r>
        <w:rPr>
          <w:rFonts w:hint="eastAsia" w:ascii="仿宋" w:hAnsi="仿宋" w:eastAsia="仿宋" w:cs="仿宋"/>
          <w:sz w:val="32"/>
          <w:szCs w:val="32"/>
          <w:lang w:val="zh-CN" w:eastAsia="zh-CN"/>
        </w:rPr>
        <w:t>党的十九大</w:t>
      </w:r>
      <w:r>
        <w:rPr>
          <w:rFonts w:hint="eastAsia" w:ascii="仿宋" w:hAnsi="仿宋" w:eastAsia="仿宋" w:cs="仿宋"/>
          <w:sz w:val="32"/>
          <w:szCs w:val="32"/>
          <w:lang w:val="en-US" w:eastAsia="zh-CN"/>
        </w:rPr>
        <w:t>和十九届系列全会精神，以及习近平</w:t>
      </w:r>
      <w:r>
        <w:rPr>
          <w:rFonts w:hint="eastAsia" w:ascii="仿宋" w:hAnsi="仿宋" w:eastAsia="仿宋" w:cs="仿宋"/>
          <w:sz w:val="32"/>
          <w:szCs w:val="32"/>
          <w:lang w:val="zh-CN" w:eastAsia="zh-CN"/>
        </w:rPr>
        <w:t>总书记对广东重要讲话和重要指示批示精神，</w:t>
      </w:r>
      <w:r>
        <w:rPr>
          <w:rFonts w:hint="eastAsia" w:ascii="仿宋" w:hAnsi="仿宋" w:eastAsia="仿宋" w:cs="仿宋"/>
          <w:sz w:val="32"/>
          <w:szCs w:val="32"/>
          <w:lang w:val="en-US" w:eastAsia="zh-CN"/>
        </w:rPr>
        <w:t>充分认识深化乡镇体制改革和完善基层治理体系的重要意义。以健全党的全面领导制度为着力点，以推进乡镇政务服务管理体制、提升乡镇政务服务水平为目标，牢牢把握“服务改革发展”的要求，理顺权责关系，科学合理下放管理权限，做到“按照实际需要，宜放则放”。健全协同高效运行机制，完善保障体系，全面推进我区政务服务能力建设，为我区营造良好的政务服务环境。</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二、主要任务</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优化</w:t>
      </w:r>
      <w:r>
        <w:rPr>
          <w:rFonts w:hint="eastAsia" w:ascii="仿宋" w:hAnsi="仿宋" w:eastAsia="仿宋" w:cs="仿宋"/>
          <w:b/>
          <w:bCs/>
          <w:sz w:val="32"/>
          <w:szCs w:val="32"/>
        </w:rPr>
        <w:t>组织架构</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按照“一委一办一中心一平台”的模式，构建</w:t>
      </w:r>
      <w:r>
        <w:rPr>
          <w:rFonts w:hint="eastAsia" w:ascii="仿宋" w:hAnsi="仿宋" w:eastAsia="仿宋" w:cs="仿宋"/>
          <w:sz w:val="32"/>
          <w:szCs w:val="32"/>
          <w:lang w:eastAsia="zh-CN"/>
        </w:rPr>
        <w:t>乡</w:t>
      </w:r>
      <w:r>
        <w:rPr>
          <w:rFonts w:hint="eastAsia" w:ascii="仿宋" w:hAnsi="仿宋" w:eastAsia="仿宋" w:cs="仿宋"/>
          <w:sz w:val="32"/>
          <w:szCs w:val="32"/>
        </w:rPr>
        <w:t>镇党务政务服务体系，</w:t>
      </w:r>
      <w:r>
        <w:rPr>
          <w:rFonts w:hint="eastAsia" w:ascii="仿宋" w:hAnsi="仿宋" w:eastAsia="仿宋" w:cs="仿宋"/>
          <w:sz w:val="32"/>
          <w:szCs w:val="32"/>
          <w:u w:val="none"/>
        </w:rPr>
        <w:t>打造集</w:t>
      </w:r>
      <w:r>
        <w:rPr>
          <w:rFonts w:hint="eastAsia" w:ascii="仿宋" w:hAnsi="仿宋" w:eastAsia="仿宋" w:cs="仿宋"/>
          <w:sz w:val="32"/>
          <w:szCs w:val="32"/>
          <w:u w:val="none"/>
          <w:lang w:eastAsia="zh-CN"/>
        </w:rPr>
        <w:t>党群服务、政务服务、公共服务</w:t>
      </w:r>
      <w:r>
        <w:rPr>
          <w:rFonts w:hint="eastAsia" w:ascii="仿宋" w:hAnsi="仿宋" w:eastAsia="仿宋" w:cs="仿宋"/>
          <w:sz w:val="32"/>
          <w:szCs w:val="32"/>
          <w:lang w:eastAsia="zh-CN"/>
        </w:rPr>
        <w:t>等</w:t>
      </w:r>
      <w:r>
        <w:rPr>
          <w:rFonts w:hint="eastAsia" w:ascii="仿宋" w:hAnsi="仿宋" w:eastAsia="仿宋" w:cs="仿宋"/>
          <w:sz w:val="32"/>
          <w:szCs w:val="32"/>
          <w:lang w:val="en-US" w:eastAsia="zh-CN"/>
        </w:rPr>
        <w:t>职能</w:t>
      </w:r>
      <w:r>
        <w:rPr>
          <w:rFonts w:hint="eastAsia" w:ascii="仿宋" w:hAnsi="仿宋" w:eastAsia="仿宋" w:cs="仿宋"/>
          <w:sz w:val="32"/>
          <w:szCs w:val="32"/>
        </w:rPr>
        <w:t>的综合性党务政务服务平台。</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公共服务委员会。公共服务委员会是</w:t>
      </w:r>
      <w:r>
        <w:rPr>
          <w:rFonts w:hint="eastAsia" w:ascii="仿宋" w:hAnsi="仿宋" w:eastAsia="仿宋" w:cs="仿宋"/>
          <w:sz w:val="32"/>
          <w:szCs w:val="32"/>
          <w:lang w:eastAsia="zh-CN"/>
        </w:rPr>
        <w:t>乡</w:t>
      </w:r>
      <w:r>
        <w:rPr>
          <w:rFonts w:hint="eastAsia" w:ascii="仿宋" w:hAnsi="仿宋" w:eastAsia="仿宋" w:cs="仿宋"/>
          <w:sz w:val="32"/>
          <w:szCs w:val="32"/>
        </w:rPr>
        <w:t>镇</w:t>
      </w:r>
      <w:r>
        <w:rPr>
          <w:rFonts w:hint="eastAsia" w:ascii="仿宋" w:hAnsi="仿宋" w:eastAsia="仿宋" w:cs="仿宋"/>
          <w:sz w:val="32"/>
          <w:szCs w:val="32"/>
          <w:lang w:eastAsia="zh-CN"/>
        </w:rPr>
        <w:t>综合性党务政务服务的</w:t>
      </w:r>
      <w:r>
        <w:rPr>
          <w:rFonts w:hint="eastAsia" w:ascii="仿宋" w:hAnsi="仿宋" w:eastAsia="仿宋" w:cs="仿宋"/>
          <w:sz w:val="32"/>
          <w:szCs w:val="32"/>
        </w:rPr>
        <w:t>统一指挥协调工作平台，委员会由</w:t>
      </w:r>
      <w:r>
        <w:rPr>
          <w:rFonts w:hint="eastAsia" w:ascii="仿宋" w:hAnsi="仿宋" w:eastAsia="仿宋" w:cs="仿宋"/>
          <w:sz w:val="32"/>
          <w:szCs w:val="32"/>
          <w:lang w:eastAsia="zh-CN"/>
        </w:rPr>
        <w:t>乡</w:t>
      </w:r>
      <w:r>
        <w:rPr>
          <w:rFonts w:hint="eastAsia" w:ascii="仿宋" w:hAnsi="仿宋" w:eastAsia="仿宋" w:cs="仿宋"/>
          <w:sz w:val="32"/>
          <w:szCs w:val="32"/>
        </w:rPr>
        <w:t>镇相关党政机构、事业单位、社会组织及村（</w:t>
      </w:r>
      <w:r>
        <w:rPr>
          <w:rFonts w:hint="eastAsia" w:ascii="仿宋" w:hAnsi="仿宋" w:eastAsia="仿宋" w:cs="仿宋"/>
          <w:sz w:val="32"/>
          <w:szCs w:val="32"/>
          <w:lang w:eastAsia="zh-CN"/>
        </w:rPr>
        <w:t>社区</w:t>
      </w:r>
      <w:r>
        <w:rPr>
          <w:rFonts w:hint="eastAsia" w:ascii="仿宋" w:hAnsi="仿宋" w:eastAsia="仿宋" w:cs="仿宋"/>
          <w:sz w:val="32"/>
          <w:szCs w:val="32"/>
        </w:rPr>
        <w:t>）群众代表组成，负责统筹推进</w:t>
      </w:r>
      <w:r>
        <w:rPr>
          <w:rFonts w:hint="eastAsia" w:ascii="仿宋" w:hAnsi="仿宋" w:eastAsia="仿宋" w:cs="仿宋"/>
          <w:sz w:val="32"/>
          <w:szCs w:val="32"/>
          <w:lang w:eastAsia="zh-CN"/>
        </w:rPr>
        <w:t>乡</w:t>
      </w:r>
      <w:r>
        <w:rPr>
          <w:rFonts w:hint="eastAsia" w:ascii="仿宋" w:hAnsi="仿宋" w:eastAsia="仿宋" w:cs="仿宋"/>
          <w:sz w:val="32"/>
          <w:szCs w:val="32"/>
        </w:rPr>
        <w:t>镇</w:t>
      </w:r>
      <w:r>
        <w:rPr>
          <w:rFonts w:hint="eastAsia" w:ascii="仿宋" w:hAnsi="仿宋" w:eastAsia="仿宋" w:cs="仿宋"/>
          <w:sz w:val="32"/>
          <w:szCs w:val="32"/>
          <w:lang w:eastAsia="zh-CN"/>
        </w:rPr>
        <w:t>党务</w:t>
      </w:r>
      <w:r>
        <w:rPr>
          <w:rFonts w:hint="eastAsia" w:ascii="仿宋" w:hAnsi="仿宋" w:eastAsia="仿宋" w:cs="仿宋"/>
          <w:sz w:val="32"/>
          <w:szCs w:val="32"/>
        </w:rPr>
        <w:t>政务服务工作。</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公共服务办公室（党群服务中心）。公共服务办公室（党群服务中心）</w:t>
      </w:r>
      <w:r>
        <w:rPr>
          <w:rFonts w:hint="eastAsia" w:ascii="仿宋" w:hAnsi="仿宋" w:eastAsia="仿宋" w:cs="仿宋"/>
          <w:sz w:val="32"/>
          <w:szCs w:val="32"/>
          <w:lang w:eastAsia="zh-CN"/>
        </w:rPr>
        <w:t>是</w:t>
      </w:r>
      <w:r>
        <w:rPr>
          <w:rFonts w:hint="eastAsia" w:ascii="仿宋" w:hAnsi="仿宋" w:eastAsia="仿宋" w:cs="仿宋"/>
          <w:sz w:val="32"/>
          <w:szCs w:val="32"/>
        </w:rPr>
        <w:t>公共服务委员会</w:t>
      </w:r>
      <w:r>
        <w:rPr>
          <w:rFonts w:hint="eastAsia" w:ascii="仿宋" w:hAnsi="仿宋" w:eastAsia="仿宋" w:cs="仿宋"/>
          <w:sz w:val="32"/>
          <w:szCs w:val="32"/>
          <w:lang w:eastAsia="zh-CN"/>
        </w:rPr>
        <w:t>的</w:t>
      </w:r>
      <w:r>
        <w:rPr>
          <w:rFonts w:hint="eastAsia" w:ascii="仿宋" w:hAnsi="仿宋" w:eastAsia="仿宋" w:cs="仿宋"/>
          <w:sz w:val="32"/>
          <w:szCs w:val="32"/>
          <w:u w:val="none"/>
          <w:lang w:eastAsia="zh-CN"/>
        </w:rPr>
        <w:t>日常</w:t>
      </w:r>
      <w:r>
        <w:rPr>
          <w:rFonts w:hint="eastAsia" w:ascii="仿宋" w:hAnsi="仿宋" w:eastAsia="仿宋" w:cs="仿宋"/>
          <w:sz w:val="32"/>
          <w:szCs w:val="32"/>
          <w:lang w:eastAsia="zh-CN"/>
        </w:rPr>
        <w:t>办事机构，</w:t>
      </w:r>
      <w:r>
        <w:rPr>
          <w:rFonts w:hint="eastAsia" w:ascii="仿宋" w:hAnsi="仿宋" w:eastAsia="仿宋" w:cs="仿宋"/>
          <w:sz w:val="32"/>
          <w:szCs w:val="32"/>
        </w:rPr>
        <w:t>负责乡镇党群服务、</w:t>
      </w:r>
      <w:r>
        <w:rPr>
          <w:rFonts w:hint="eastAsia" w:ascii="仿宋" w:hAnsi="仿宋" w:eastAsia="仿宋" w:cs="仿宋"/>
          <w:sz w:val="32"/>
          <w:szCs w:val="32"/>
          <w:lang w:eastAsia="zh-CN"/>
        </w:rPr>
        <w:t>政务服务、公共服务等各类为民服务工作，以及</w:t>
      </w:r>
      <w:r>
        <w:rPr>
          <w:rFonts w:hint="eastAsia" w:ascii="仿宋" w:hAnsi="仿宋" w:eastAsia="仿宋" w:cs="仿宋"/>
          <w:sz w:val="32"/>
          <w:szCs w:val="32"/>
        </w:rPr>
        <w:t>“数字政府”、政务热线等工作的组织协调和管理</w:t>
      </w:r>
      <w:r>
        <w:rPr>
          <w:rFonts w:hint="eastAsia" w:ascii="仿宋" w:hAnsi="仿宋" w:eastAsia="仿宋" w:cs="仿宋"/>
          <w:sz w:val="32"/>
          <w:szCs w:val="32"/>
          <w:lang w:eastAsia="zh-CN"/>
        </w:rPr>
        <w:t>监督</w:t>
      </w:r>
      <w:r>
        <w:rPr>
          <w:rFonts w:hint="eastAsia" w:ascii="仿宋" w:hAnsi="仿宋" w:eastAsia="仿宋" w:cs="仿宋"/>
          <w:sz w:val="32"/>
          <w:szCs w:val="32"/>
        </w:rPr>
        <w:t>，指导监督村</w:t>
      </w:r>
      <w:r>
        <w:rPr>
          <w:rFonts w:hint="eastAsia" w:ascii="仿宋" w:hAnsi="仿宋" w:eastAsia="仿宋" w:cs="仿宋"/>
          <w:sz w:val="32"/>
          <w:szCs w:val="32"/>
          <w:lang w:eastAsia="zh-CN"/>
        </w:rPr>
        <w:t>（社区）</w:t>
      </w:r>
      <w:r>
        <w:rPr>
          <w:rFonts w:hint="eastAsia" w:ascii="仿宋" w:hAnsi="仿宋" w:eastAsia="仿宋" w:cs="仿宋"/>
          <w:sz w:val="32"/>
          <w:szCs w:val="32"/>
        </w:rPr>
        <w:t>党群服务中心的建设管理运行。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公共服务中心。</w:t>
      </w:r>
      <w:r>
        <w:rPr>
          <w:rFonts w:hint="eastAsia" w:ascii="仿宋" w:hAnsi="仿宋" w:eastAsia="仿宋" w:cs="仿宋"/>
          <w:sz w:val="32"/>
          <w:szCs w:val="32"/>
          <w:lang w:val="en-US" w:eastAsia="zh-CN"/>
        </w:rPr>
        <w:t>依托原</w:t>
      </w:r>
      <w:r>
        <w:rPr>
          <w:rFonts w:hint="eastAsia" w:ascii="仿宋" w:hAnsi="仿宋" w:eastAsia="仿宋" w:cs="仿宋"/>
          <w:sz w:val="32"/>
          <w:szCs w:val="32"/>
        </w:rPr>
        <w:t>乡镇</w:t>
      </w:r>
      <w:r>
        <w:rPr>
          <w:rFonts w:hint="eastAsia" w:ascii="仿宋" w:hAnsi="仿宋" w:eastAsia="仿宋" w:cs="仿宋"/>
          <w:sz w:val="32"/>
          <w:szCs w:val="32"/>
          <w:lang w:val="en-US" w:eastAsia="zh-CN"/>
        </w:rPr>
        <w:t>公共服务中心，打造综合便民服务载体，承担为企业和基层党员群众提供方便、优质、高效的党务政务等各类服务的具体业务。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党群服务平台。党群服务平台是集党务政务服务于一体的办事平台，承担</w:t>
      </w:r>
      <w:r>
        <w:rPr>
          <w:rFonts w:hint="eastAsia" w:ascii="仿宋" w:hAnsi="仿宋" w:eastAsia="仿宋" w:cs="仿宋"/>
          <w:sz w:val="32"/>
          <w:szCs w:val="32"/>
          <w:u w:val="none"/>
        </w:rPr>
        <w:t>党</w:t>
      </w:r>
      <w:r>
        <w:rPr>
          <w:rFonts w:hint="eastAsia" w:ascii="仿宋" w:hAnsi="仿宋" w:eastAsia="仿宋" w:cs="仿宋"/>
          <w:sz w:val="32"/>
          <w:szCs w:val="32"/>
          <w:u w:val="none"/>
          <w:lang w:eastAsia="zh-CN"/>
        </w:rPr>
        <w:t>群</w:t>
      </w:r>
      <w:r>
        <w:rPr>
          <w:rFonts w:hint="eastAsia" w:ascii="仿宋" w:hAnsi="仿宋" w:eastAsia="仿宋" w:cs="仿宋"/>
          <w:sz w:val="32"/>
          <w:szCs w:val="32"/>
          <w:u w:val="none"/>
        </w:rPr>
        <w:t>服务</w:t>
      </w:r>
      <w:r>
        <w:rPr>
          <w:rFonts w:hint="eastAsia" w:ascii="仿宋" w:hAnsi="仿宋" w:eastAsia="仿宋" w:cs="仿宋"/>
          <w:sz w:val="32"/>
          <w:szCs w:val="32"/>
          <w:u w:val="none"/>
          <w:lang w:eastAsia="zh-CN"/>
        </w:rPr>
        <w:t>、</w:t>
      </w:r>
      <w:r>
        <w:rPr>
          <w:rFonts w:hint="eastAsia" w:ascii="仿宋" w:hAnsi="仿宋" w:eastAsia="仿宋" w:cs="仿宋"/>
          <w:sz w:val="32"/>
          <w:szCs w:val="32"/>
        </w:rPr>
        <w:t>政务服务</w:t>
      </w:r>
      <w:r>
        <w:rPr>
          <w:rFonts w:hint="eastAsia" w:ascii="仿宋" w:hAnsi="仿宋" w:eastAsia="仿宋" w:cs="仿宋"/>
          <w:sz w:val="32"/>
          <w:szCs w:val="32"/>
          <w:u w:val="none"/>
          <w:lang w:eastAsia="zh-CN"/>
        </w:rPr>
        <w:t>等工作</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规范服务大厅建设</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各乡镇</w:t>
      </w:r>
      <w:r>
        <w:rPr>
          <w:rFonts w:hint="eastAsia" w:ascii="仿宋" w:hAnsi="仿宋" w:eastAsia="仿宋" w:cs="仿宋"/>
          <w:sz w:val="32"/>
          <w:szCs w:val="32"/>
          <w:lang w:eastAsia="zh-CN"/>
        </w:rPr>
        <w:t>要按照广东省</w:t>
      </w:r>
      <w:r>
        <w:rPr>
          <w:rFonts w:hint="eastAsia" w:ascii="仿宋" w:hAnsi="仿宋" w:eastAsia="仿宋" w:cs="仿宋"/>
          <w:sz w:val="32"/>
          <w:szCs w:val="32"/>
          <w:lang w:val="en-US" w:eastAsia="zh-CN"/>
        </w:rPr>
        <w:t>政务服务数据管理局</w:t>
      </w:r>
      <w:r>
        <w:rPr>
          <w:rFonts w:hint="eastAsia" w:ascii="仿宋" w:hAnsi="仿宋" w:eastAsia="仿宋" w:cs="仿宋"/>
          <w:sz w:val="32"/>
          <w:szCs w:val="32"/>
          <w:lang w:eastAsia="zh-CN"/>
        </w:rPr>
        <w:t>发布的</w:t>
      </w:r>
      <w:r>
        <w:rPr>
          <w:rFonts w:hint="eastAsia" w:ascii="仿宋" w:hAnsi="仿宋" w:eastAsia="仿宋" w:cs="仿宋"/>
          <w:color w:val="auto"/>
          <w:spacing w:val="10"/>
          <w:sz w:val="32"/>
          <w:szCs w:val="32"/>
          <w:lang w:val="en-US" w:eastAsia="zh-CN"/>
        </w:rPr>
        <w:t>《</w:t>
      </w:r>
      <w:r>
        <w:rPr>
          <w:rFonts w:hint="eastAsia" w:ascii="仿宋" w:hAnsi="仿宋" w:eastAsia="仿宋" w:cs="仿宋"/>
          <w:sz w:val="32"/>
          <w:szCs w:val="32"/>
          <w:lang w:eastAsia="zh-CN"/>
        </w:rPr>
        <w:t>广东数字政府标准规范》系列标准规范，</w:t>
      </w:r>
      <w:r>
        <w:rPr>
          <w:rFonts w:hint="eastAsia" w:ascii="仿宋" w:hAnsi="仿宋" w:eastAsia="仿宋" w:cs="仿宋"/>
          <w:sz w:val="32"/>
          <w:szCs w:val="32"/>
        </w:rPr>
        <w:t>加强党群服务平台的</w:t>
      </w:r>
      <w:r>
        <w:rPr>
          <w:rFonts w:hint="eastAsia" w:ascii="仿宋" w:hAnsi="仿宋" w:eastAsia="仿宋" w:cs="仿宋"/>
          <w:sz w:val="32"/>
          <w:szCs w:val="32"/>
          <w:lang w:eastAsia="zh-CN"/>
        </w:rPr>
        <w:t>标准化、</w:t>
      </w:r>
      <w:r>
        <w:rPr>
          <w:rFonts w:hint="eastAsia" w:ascii="仿宋" w:hAnsi="仿宋" w:eastAsia="仿宋" w:cs="仿宋"/>
          <w:sz w:val="32"/>
          <w:szCs w:val="32"/>
        </w:rPr>
        <w:t>规范化建设。</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实体大厅。服务场所宜选择在人流密集、交通便利、公共设施较完善的地点，</w:t>
      </w:r>
      <w:r>
        <w:rPr>
          <w:rFonts w:hint="eastAsia" w:ascii="仿宋" w:hAnsi="仿宋" w:eastAsia="仿宋" w:cs="仿宋"/>
          <w:sz w:val="32"/>
          <w:szCs w:val="32"/>
          <w:lang w:eastAsia="zh-CN"/>
        </w:rPr>
        <w:t>大厅</w:t>
      </w:r>
      <w:r>
        <w:rPr>
          <w:rFonts w:hint="eastAsia" w:ascii="仿宋" w:hAnsi="仿宋" w:eastAsia="仿宋" w:cs="仿宋"/>
          <w:sz w:val="32"/>
          <w:szCs w:val="32"/>
        </w:rPr>
        <w:t>建筑面积根据</w:t>
      </w:r>
      <w:r>
        <w:rPr>
          <w:rFonts w:hint="eastAsia" w:ascii="仿宋" w:hAnsi="仿宋" w:eastAsia="仿宋" w:cs="仿宋"/>
          <w:sz w:val="32"/>
          <w:szCs w:val="32"/>
          <w:lang w:eastAsia="zh-CN"/>
        </w:rPr>
        <w:t>人口规模、</w:t>
      </w:r>
      <w:r>
        <w:rPr>
          <w:rFonts w:hint="eastAsia" w:ascii="仿宋" w:hAnsi="仿宋" w:eastAsia="仿宋" w:cs="仿宋"/>
          <w:sz w:val="32"/>
          <w:szCs w:val="32"/>
        </w:rPr>
        <w:t>经济社会</w:t>
      </w:r>
      <w:r>
        <w:rPr>
          <w:rFonts w:hint="eastAsia" w:ascii="仿宋" w:hAnsi="仿宋" w:eastAsia="仿宋" w:cs="仿宋"/>
          <w:sz w:val="32"/>
          <w:szCs w:val="32"/>
          <w:lang w:eastAsia="zh-CN"/>
        </w:rPr>
        <w:t>发</w:t>
      </w:r>
      <w:r>
        <w:rPr>
          <w:rFonts w:hint="eastAsia" w:ascii="仿宋" w:hAnsi="仿宋" w:eastAsia="仿宋" w:cs="仿宋"/>
          <w:sz w:val="32"/>
          <w:szCs w:val="32"/>
        </w:rPr>
        <w:t>展水平和业务办理需要等情况确定，</w:t>
      </w:r>
      <w:r>
        <w:rPr>
          <w:rFonts w:hint="eastAsia" w:ascii="仿宋" w:hAnsi="仿宋" w:eastAsia="仿宋" w:cs="仿宋"/>
          <w:sz w:val="32"/>
          <w:szCs w:val="32"/>
          <w:u w:val="none"/>
          <w:lang w:eastAsia="zh-CN"/>
        </w:rPr>
        <w:t>特大</w:t>
      </w:r>
      <w:r>
        <w:rPr>
          <w:rFonts w:hint="eastAsia" w:ascii="仿宋" w:hAnsi="仿宋" w:eastAsia="仿宋" w:cs="仿宋"/>
          <w:sz w:val="32"/>
          <w:szCs w:val="32"/>
          <w:u w:val="none"/>
        </w:rPr>
        <w:t>镇</w:t>
      </w:r>
      <w:r>
        <w:rPr>
          <w:rFonts w:hint="eastAsia" w:ascii="仿宋" w:hAnsi="仿宋" w:eastAsia="仿宋" w:cs="仿宋"/>
          <w:sz w:val="32"/>
          <w:szCs w:val="32"/>
          <w:u w:val="none"/>
          <w:lang w:eastAsia="zh-CN"/>
        </w:rPr>
        <w:t>和较大镇</w:t>
      </w:r>
      <w:r>
        <w:rPr>
          <w:rFonts w:hint="eastAsia" w:ascii="仿宋" w:hAnsi="仿宋" w:eastAsia="仿宋" w:cs="仿宋"/>
          <w:sz w:val="32"/>
          <w:szCs w:val="32"/>
          <w:u w:val="none"/>
        </w:rPr>
        <w:t>一般</w:t>
      </w:r>
      <w:r>
        <w:rPr>
          <w:rFonts w:hint="eastAsia" w:ascii="仿宋" w:hAnsi="仿宋" w:eastAsia="仿宋" w:cs="仿宋"/>
          <w:sz w:val="32"/>
          <w:szCs w:val="32"/>
          <w:u w:val="none"/>
          <w:lang w:eastAsia="zh-CN"/>
        </w:rPr>
        <w:t>达到</w:t>
      </w:r>
      <w:r>
        <w:rPr>
          <w:rFonts w:hint="eastAsia" w:ascii="仿宋" w:hAnsi="仿宋" w:eastAsia="仿宋" w:cs="仿宋"/>
          <w:sz w:val="32"/>
          <w:szCs w:val="32"/>
          <w:u w:val="none"/>
          <w:lang w:val="en-US" w:eastAsia="zh-CN"/>
        </w:rPr>
        <w:t>250</w:t>
      </w:r>
      <w:r>
        <w:rPr>
          <w:rFonts w:hint="eastAsia" w:ascii="仿宋" w:hAnsi="仿宋" w:eastAsia="仿宋" w:cs="仿宋"/>
          <w:sz w:val="32"/>
          <w:szCs w:val="32"/>
          <w:u w:val="none"/>
        </w:rPr>
        <w:t>平方米</w:t>
      </w:r>
      <w:r>
        <w:rPr>
          <w:rFonts w:hint="eastAsia" w:ascii="仿宋" w:hAnsi="仿宋" w:eastAsia="仿宋" w:cs="仿宋"/>
          <w:sz w:val="32"/>
          <w:szCs w:val="32"/>
          <w:u w:val="none"/>
          <w:lang w:eastAsia="zh-CN"/>
        </w:rPr>
        <w:t>左右</w:t>
      </w:r>
      <w:r>
        <w:rPr>
          <w:rFonts w:hint="eastAsia" w:ascii="仿宋" w:hAnsi="仿宋" w:eastAsia="仿宋" w:cs="仿宋"/>
          <w:sz w:val="32"/>
          <w:szCs w:val="32"/>
          <w:u w:val="none"/>
        </w:rPr>
        <w:t>，其他乡镇一般</w:t>
      </w:r>
      <w:r>
        <w:rPr>
          <w:rFonts w:hint="eastAsia" w:ascii="仿宋" w:hAnsi="仿宋" w:eastAsia="仿宋" w:cs="仿宋"/>
          <w:sz w:val="32"/>
          <w:szCs w:val="32"/>
          <w:u w:val="none"/>
          <w:lang w:eastAsia="zh-CN"/>
        </w:rPr>
        <w:t>达到</w:t>
      </w:r>
      <w:r>
        <w:rPr>
          <w:rFonts w:hint="eastAsia" w:ascii="仿宋" w:hAnsi="仿宋" w:eastAsia="仿宋" w:cs="仿宋"/>
          <w:sz w:val="32"/>
          <w:szCs w:val="32"/>
          <w:u w:val="none"/>
          <w:lang w:val="en-US" w:eastAsia="zh-CN"/>
        </w:rPr>
        <w:t>200</w:t>
      </w:r>
      <w:r>
        <w:rPr>
          <w:rFonts w:hint="eastAsia" w:ascii="仿宋" w:hAnsi="仿宋" w:eastAsia="仿宋" w:cs="仿宋"/>
          <w:sz w:val="32"/>
          <w:szCs w:val="32"/>
          <w:u w:val="none"/>
        </w:rPr>
        <w:t>平方米</w:t>
      </w:r>
      <w:r>
        <w:rPr>
          <w:rFonts w:hint="eastAsia" w:ascii="仿宋" w:hAnsi="仿宋" w:eastAsia="仿宋" w:cs="仿宋"/>
          <w:sz w:val="32"/>
          <w:szCs w:val="32"/>
          <w:u w:val="none"/>
          <w:lang w:eastAsia="zh-CN"/>
        </w:rPr>
        <w:t>左右</w:t>
      </w:r>
      <w:r>
        <w:rPr>
          <w:rFonts w:hint="eastAsia" w:ascii="仿宋" w:hAnsi="仿宋" w:eastAsia="仿宋" w:cs="仿宋"/>
          <w:sz w:val="32"/>
          <w:szCs w:val="32"/>
          <w:u w:val="none"/>
        </w:rPr>
        <w:t>。</w:t>
      </w:r>
      <w:r>
        <w:rPr>
          <w:rFonts w:hint="eastAsia" w:ascii="仿宋" w:hAnsi="仿宋" w:eastAsia="仿宋" w:cs="仿宋"/>
          <w:sz w:val="32"/>
          <w:szCs w:val="32"/>
        </w:rPr>
        <w:t>窗口服务</w:t>
      </w:r>
      <w:r>
        <w:rPr>
          <w:rFonts w:hint="eastAsia" w:ascii="仿宋" w:hAnsi="仿宋" w:eastAsia="仿宋" w:cs="仿宋"/>
          <w:sz w:val="32"/>
          <w:szCs w:val="32"/>
          <w:lang w:eastAsia="zh-CN"/>
        </w:rPr>
        <w:t>应</w:t>
      </w:r>
      <w:r>
        <w:rPr>
          <w:rFonts w:hint="eastAsia" w:ascii="仿宋" w:hAnsi="仿宋" w:eastAsia="仿宋" w:cs="仿宋"/>
          <w:sz w:val="32"/>
          <w:szCs w:val="32"/>
        </w:rPr>
        <w:t>实行开放式办公，以不影响办事群众与服务人员面对面交流为宜。结合整体布局，</w:t>
      </w:r>
      <w:r>
        <w:rPr>
          <w:rFonts w:hint="eastAsia" w:ascii="仿宋" w:hAnsi="仿宋" w:eastAsia="仿宋" w:cs="仿宋"/>
          <w:sz w:val="32"/>
          <w:szCs w:val="32"/>
          <w:lang w:eastAsia="zh-CN"/>
        </w:rPr>
        <w:t>按照</w:t>
      </w:r>
      <w:r>
        <w:rPr>
          <w:rFonts w:hint="eastAsia" w:ascii="仿宋" w:hAnsi="仿宋" w:eastAsia="仿宋" w:cs="仿宋"/>
          <w:color w:val="auto"/>
          <w:spacing w:val="10"/>
          <w:sz w:val="32"/>
          <w:szCs w:val="32"/>
          <w:lang w:val="en-US" w:eastAsia="zh-CN"/>
        </w:rPr>
        <w:t>《</w:t>
      </w:r>
      <w:r>
        <w:rPr>
          <w:rFonts w:hint="eastAsia" w:ascii="仿宋" w:hAnsi="仿宋" w:eastAsia="仿宋" w:cs="仿宋"/>
          <w:sz w:val="32"/>
          <w:szCs w:val="32"/>
          <w:lang w:eastAsia="zh-CN"/>
        </w:rPr>
        <w:t>政务服务大厅建设与管理规范》（</w:t>
      </w:r>
      <w:r>
        <w:rPr>
          <w:rFonts w:hint="eastAsia" w:ascii="仿宋" w:hAnsi="仿宋" w:eastAsia="仿宋" w:cs="仿宋"/>
          <w:sz w:val="32"/>
          <w:szCs w:val="32"/>
          <w:lang w:val="en-US" w:eastAsia="zh-CN"/>
        </w:rPr>
        <w:t>GDZW0019-2019</w:t>
      </w:r>
      <w:r>
        <w:rPr>
          <w:rFonts w:hint="eastAsia" w:ascii="仿宋" w:hAnsi="仿宋" w:eastAsia="仿宋" w:cs="仿宋"/>
          <w:sz w:val="32"/>
          <w:szCs w:val="32"/>
          <w:lang w:eastAsia="zh-CN"/>
        </w:rPr>
        <w:t>）等一系列标准的规范要求进行建设，</w:t>
      </w:r>
      <w:r>
        <w:rPr>
          <w:rFonts w:hint="eastAsia" w:ascii="仿宋" w:hAnsi="仿宋" w:eastAsia="仿宋" w:cs="仿宋"/>
          <w:sz w:val="32"/>
          <w:szCs w:val="32"/>
          <w:lang w:val="en-US" w:eastAsia="zh-CN"/>
        </w:rPr>
        <w:t>区委组织部、区政数局负责做好指导工作。</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责任单位：各镇人民政府</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bCs/>
          <w:kern w:val="2"/>
          <w:sz w:val="32"/>
          <w:szCs w:val="32"/>
          <w:lang w:val="en-US" w:eastAsia="zh-CN" w:bidi="ar-SA"/>
        </w:rPr>
      </w:pPr>
      <w:r>
        <w:rPr>
          <w:rFonts w:hint="eastAsia" w:ascii="仿宋" w:hAnsi="仿宋" w:eastAsia="仿宋" w:cs="仿宋"/>
          <w:kern w:val="2"/>
          <w:sz w:val="32"/>
          <w:szCs w:val="32"/>
          <w:lang w:val="en-US" w:eastAsia="zh-CN" w:bidi="ar-SA"/>
        </w:rPr>
        <w:t>2.网上办事大厅。以“广东政务服务网”为网上办事大厅，充分发挥“粤省事”、“粤商通”、自助一体机等的服务功能，为群众和企业提供多形式政务服务渠道。按照“政务网外无事项”的原则，各部门办理的政务服务事项都必须按照事项标准化要求编制实施清单，在“广东政务服务网”上公布，广泛推广电子印章、电子证照、政务热线等应用，推行网上审批。</w:t>
      </w:r>
      <w:r>
        <w:rPr>
          <w:rFonts w:hint="eastAsia" w:ascii="仿宋" w:hAnsi="仿宋" w:eastAsia="仿宋" w:cs="仿宋"/>
          <w:b/>
          <w:bCs/>
          <w:kern w:val="2"/>
          <w:sz w:val="32"/>
          <w:szCs w:val="32"/>
          <w:lang w:val="en-US" w:eastAsia="zh-CN" w:bidi="ar-SA"/>
        </w:rPr>
        <w:t>（责任单位：区政务服务数据管理局、区各政务服务部门、各镇人民政府）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8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pacing w:val="10"/>
          <w:sz w:val="32"/>
          <w:szCs w:val="32"/>
          <w:lang w:val="en-US" w:eastAsia="zh-CN"/>
        </w:rPr>
        <w:t>（三）规范</w:t>
      </w:r>
      <w:r>
        <w:rPr>
          <w:rFonts w:hint="eastAsia" w:ascii="仿宋" w:hAnsi="仿宋" w:eastAsia="仿宋" w:cs="仿宋"/>
          <w:b/>
          <w:bCs/>
          <w:sz w:val="32"/>
          <w:szCs w:val="32"/>
        </w:rPr>
        <w:t>事项进驻</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所有政务服务事项进驻服务大厅。</w:t>
      </w:r>
      <w:r>
        <w:rPr>
          <w:rFonts w:hint="eastAsia" w:ascii="仿宋" w:hAnsi="仿宋" w:eastAsia="仿宋" w:cs="仿宋"/>
          <w:sz w:val="32"/>
          <w:szCs w:val="32"/>
        </w:rPr>
        <w:t>按照“应进</w:t>
      </w:r>
      <w:r>
        <w:rPr>
          <w:rFonts w:hint="eastAsia" w:ascii="仿宋" w:hAnsi="仿宋" w:eastAsia="仿宋" w:cs="仿宋"/>
          <w:sz w:val="32"/>
          <w:szCs w:val="32"/>
          <w:lang w:eastAsia="zh-CN"/>
        </w:rPr>
        <w:t>必</w:t>
      </w:r>
      <w:r>
        <w:rPr>
          <w:rFonts w:hint="eastAsia" w:ascii="仿宋" w:hAnsi="仿宋" w:eastAsia="仿宋" w:cs="仿宋"/>
          <w:sz w:val="32"/>
          <w:szCs w:val="32"/>
        </w:rPr>
        <w:t>进、不进为例外”的原则，与基层组织运作相关的党务，与经济社会发展密切相关的</w:t>
      </w:r>
      <w:r>
        <w:rPr>
          <w:rFonts w:hint="eastAsia" w:ascii="仿宋" w:hAnsi="仿宋" w:eastAsia="仿宋" w:cs="仿宋"/>
          <w:sz w:val="32"/>
          <w:szCs w:val="32"/>
          <w:lang w:eastAsia="zh-CN"/>
        </w:rPr>
        <w:t>政务</w:t>
      </w:r>
      <w:r>
        <w:rPr>
          <w:rFonts w:hint="eastAsia" w:ascii="仿宋" w:hAnsi="仿宋" w:eastAsia="仿宋" w:cs="仿宋"/>
          <w:sz w:val="32"/>
          <w:szCs w:val="32"/>
        </w:rPr>
        <w:t>服务事项全部进驻公共服务</w:t>
      </w:r>
      <w:r>
        <w:rPr>
          <w:rFonts w:hint="eastAsia" w:ascii="仿宋" w:hAnsi="仿宋" w:eastAsia="仿宋" w:cs="仿宋"/>
          <w:sz w:val="32"/>
          <w:szCs w:val="32"/>
          <w:lang w:eastAsia="zh-CN"/>
        </w:rPr>
        <w:t>中心</w:t>
      </w:r>
      <w:r>
        <w:rPr>
          <w:rFonts w:hint="eastAsia" w:ascii="仿宋" w:hAnsi="仿宋" w:eastAsia="仿宋" w:cs="仿宋"/>
          <w:sz w:val="32"/>
          <w:szCs w:val="32"/>
        </w:rPr>
        <w:t>。乡镇</w:t>
      </w:r>
      <w:r>
        <w:rPr>
          <w:rFonts w:hint="eastAsia" w:ascii="仿宋" w:hAnsi="仿宋" w:eastAsia="仿宋" w:cs="仿宋"/>
          <w:sz w:val="32"/>
          <w:szCs w:val="32"/>
          <w:lang w:eastAsia="zh-CN"/>
        </w:rPr>
        <w:t>原</w:t>
      </w:r>
      <w:r>
        <w:rPr>
          <w:rFonts w:hint="eastAsia" w:ascii="仿宋" w:hAnsi="仿宋" w:eastAsia="仿宋" w:cs="仿宋"/>
          <w:sz w:val="32"/>
          <w:szCs w:val="32"/>
        </w:rPr>
        <w:t>分散设立的服务大厅</w:t>
      </w:r>
      <w:r>
        <w:rPr>
          <w:rFonts w:hint="eastAsia" w:ascii="仿宋" w:hAnsi="仿宋" w:eastAsia="仿宋" w:cs="仿宋"/>
          <w:sz w:val="32"/>
          <w:szCs w:val="32"/>
          <w:lang w:val="en-US" w:eastAsia="zh-CN"/>
        </w:rPr>
        <w:t>或窗口</w:t>
      </w:r>
      <w:r>
        <w:rPr>
          <w:rFonts w:hint="eastAsia" w:ascii="仿宋" w:hAnsi="仿宋" w:eastAsia="仿宋" w:cs="仿宋"/>
          <w:sz w:val="32"/>
          <w:szCs w:val="32"/>
        </w:rPr>
        <w:t>（包括派出所、司法所、市场监督管理所</w:t>
      </w:r>
      <w:r>
        <w:rPr>
          <w:rFonts w:hint="eastAsia" w:ascii="仿宋" w:hAnsi="仿宋" w:eastAsia="仿宋" w:cs="仿宋"/>
          <w:sz w:val="32"/>
          <w:szCs w:val="32"/>
          <w:lang w:val="en-US" w:eastAsia="zh-CN"/>
        </w:rPr>
        <w:t>等派驻机构</w:t>
      </w:r>
      <w:r>
        <w:rPr>
          <w:rFonts w:hint="eastAsia" w:ascii="仿宋" w:hAnsi="仿宋" w:eastAsia="仿宋" w:cs="仿宋"/>
          <w:sz w:val="32"/>
          <w:szCs w:val="32"/>
        </w:rPr>
        <w:t>）相应一并撤销，</w:t>
      </w:r>
      <w:r>
        <w:rPr>
          <w:rFonts w:hint="eastAsia" w:ascii="仿宋" w:hAnsi="仿宋" w:eastAsia="仿宋" w:cs="仿宋"/>
          <w:sz w:val="32"/>
          <w:szCs w:val="32"/>
          <w:u w:val="none"/>
          <w:lang w:eastAsia="zh-CN"/>
        </w:rPr>
        <w:t>原则上</w:t>
      </w:r>
      <w:r>
        <w:rPr>
          <w:rFonts w:hint="eastAsia" w:ascii="仿宋" w:hAnsi="仿宋" w:eastAsia="仿宋" w:cs="仿宋"/>
          <w:sz w:val="32"/>
          <w:szCs w:val="32"/>
        </w:rPr>
        <w:t>不再在其他场所受理。</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责任单位：各镇人民政府</w:t>
      </w:r>
      <w:r>
        <w:rPr>
          <w:rFonts w:hint="eastAsia" w:ascii="仿宋" w:hAnsi="仿宋" w:eastAsia="仿宋" w:cs="仿宋"/>
          <w:b/>
          <w:bCs/>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lang w:eastAsia="zh-CN"/>
        </w:rPr>
        <w:t>规范基层政务事项指导目录。</w:t>
      </w:r>
      <w:r>
        <w:rPr>
          <w:rFonts w:hint="eastAsia" w:ascii="仿宋" w:hAnsi="仿宋" w:eastAsia="仿宋" w:cs="仿宋"/>
          <w:sz w:val="32"/>
          <w:szCs w:val="32"/>
          <w:lang w:val="en-US" w:eastAsia="zh-CN"/>
        </w:rPr>
        <w:t>潮安区政务服务数据管理局</w:t>
      </w:r>
      <w:r>
        <w:rPr>
          <w:rFonts w:hint="eastAsia" w:ascii="仿宋" w:hAnsi="仿宋" w:eastAsia="仿宋" w:cs="仿宋"/>
          <w:sz w:val="32"/>
          <w:szCs w:val="32"/>
          <w:u w:val="none"/>
          <w:lang w:eastAsia="zh-CN"/>
        </w:rPr>
        <w:t>根据</w:t>
      </w:r>
      <w:r>
        <w:rPr>
          <w:rFonts w:hint="eastAsia" w:ascii="仿宋" w:hAnsi="仿宋" w:eastAsia="仿宋" w:cs="仿宋"/>
          <w:sz w:val="32"/>
          <w:szCs w:val="32"/>
          <w:u w:val="none"/>
          <w:lang w:val="en-US" w:eastAsia="zh-CN"/>
        </w:rPr>
        <w:t>省市两级的要求，</w:t>
      </w:r>
      <w:r>
        <w:rPr>
          <w:rFonts w:hint="eastAsia" w:ascii="仿宋" w:hAnsi="仿宋" w:eastAsia="仿宋" w:cs="仿宋"/>
          <w:spacing w:val="1"/>
          <w:sz w:val="32"/>
          <w:szCs w:val="32"/>
          <w:lang w:val="en-US" w:eastAsia="zh-CN"/>
        </w:rPr>
        <w:t>结合本区域实际，组织</w:t>
      </w:r>
      <w:r>
        <w:rPr>
          <w:rFonts w:hint="eastAsia" w:ascii="仿宋" w:hAnsi="仿宋" w:eastAsia="仿宋" w:cs="仿宋"/>
          <w:spacing w:val="1"/>
          <w:sz w:val="32"/>
          <w:szCs w:val="32"/>
          <w:lang w:eastAsia="zh-CN"/>
        </w:rPr>
        <w:t>梳理乡镇、村（社区）事项办理指导目录，明确各级事项办理深度，主要为</w:t>
      </w:r>
      <w:r>
        <w:rPr>
          <w:rFonts w:hint="eastAsia" w:ascii="仿宋" w:hAnsi="仿宋" w:eastAsia="仿宋" w:cs="仿宋"/>
          <w:sz w:val="32"/>
          <w:szCs w:val="32"/>
        </w:rPr>
        <w:t>代办受理、直接受理和委托受理三类</w:t>
      </w:r>
      <w:r>
        <w:rPr>
          <w:rFonts w:hint="eastAsia" w:ascii="仿宋" w:hAnsi="仿宋" w:eastAsia="仿宋" w:cs="仿宋"/>
          <w:sz w:val="32"/>
          <w:szCs w:val="32"/>
          <w:lang w:eastAsia="zh-CN"/>
        </w:rPr>
        <w:t>，</w:t>
      </w:r>
      <w:r>
        <w:rPr>
          <w:rFonts w:hint="eastAsia" w:ascii="仿宋" w:hAnsi="仿宋" w:eastAsia="仿宋" w:cs="仿宋"/>
          <w:spacing w:val="1"/>
          <w:sz w:val="32"/>
          <w:szCs w:val="32"/>
          <w:u w:val="none"/>
          <w:lang w:eastAsia="zh-CN"/>
        </w:rPr>
        <w:t>指导乡镇按事项标准化要求编制实施清单，向社会公布</w:t>
      </w:r>
      <w:r>
        <w:rPr>
          <w:rFonts w:hint="eastAsia" w:ascii="仿宋" w:hAnsi="仿宋" w:eastAsia="仿宋" w:cs="仿宋"/>
          <w:spacing w:val="1"/>
          <w:sz w:val="32"/>
          <w:szCs w:val="32"/>
          <w:lang w:eastAsia="zh-CN"/>
        </w:rPr>
        <w:t>。事项清单的事项名称</w:t>
      </w:r>
      <w:r>
        <w:rPr>
          <w:rFonts w:hint="eastAsia" w:ascii="仿宋" w:hAnsi="仿宋" w:eastAsia="仿宋" w:cs="仿宋"/>
          <w:spacing w:val="1"/>
          <w:sz w:val="32"/>
          <w:szCs w:val="32"/>
          <w:lang w:val="en-US" w:eastAsia="zh-CN"/>
        </w:rPr>
        <w:t>、</w:t>
      </w:r>
      <w:r>
        <w:rPr>
          <w:rFonts w:hint="eastAsia" w:ascii="仿宋" w:hAnsi="仿宋" w:eastAsia="仿宋" w:cs="仿宋"/>
          <w:spacing w:val="1"/>
          <w:sz w:val="32"/>
          <w:szCs w:val="32"/>
          <w:lang w:eastAsia="zh-CN"/>
        </w:rPr>
        <w:t>申报材料、办结时间等要素变化需及时更新，进行动态管理，给群众提供准确完整的办事指南。</w:t>
      </w:r>
      <w:r>
        <w:rPr>
          <w:rFonts w:hint="eastAsia" w:ascii="仿宋" w:hAnsi="仿宋" w:eastAsia="仿宋" w:cs="仿宋"/>
          <w:b/>
          <w:bCs/>
          <w:spacing w:val="1"/>
          <w:sz w:val="32"/>
          <w:szCs w:val="32"/>
          <w:lang w:eastAsia="zh-CN"/>
        </w:rPr>
        <w:t>（</w:t>
      </w:r>
      <w:r>
        <w:rPr>
          <w:rFonts w:hint="eastAsia" w:ascii="仿宋" w:hAnsi="仿宋" w:eastAsia="仿宋" w:cs="仿宋"/>
          <w:b/>
          <w:bCs/>
          <w:spacing w:val="1"/>
          <w:sz w:val="32"/>
          <w:szCs w:val="32"/>
          <w:lang w:val="en-US" w:eastAsia="zh-CN"/>
        </w:rPr>
        <w:t>责任单位：</w:t>
      </w:r>
      <w:r>
        <w:rPr>
          <w:rFonts w:hint="eastAsia" w:ascii="仿宋" w:hAnsi="仿宋" w:eastAsia="仿宋" w:cs="仿宋"/>
          <w:b/>
          <w:bCs/>
          <w:kern w:val="2"/>
          <w:sz w:val="32"/>
          <w:szCs w:val="32"/>
          <w:lang w:val="en-US" w:eastAsia="zh-CN" w:bidi="ar-SA"/>
        </w:rPr>
        <w:t>区政务服务数据管理局、区各政务服务部门、各镇人民政府</w:t>
      </w:r>
      <w:r>
        <w:rPr>
          <w:rFonts w:hint="eastAsia" w:ascii="仿宋" w:hAnsi="仿宋" w:eastAsia="仿宋" w:cs="仿宋"/>
          <w:b/>
          <w:bCs/>
          <w:spacing w:val="1"/>
          <w:sz w:val="32"/>
          <w:szCs w:val="32"/>
          <w:lang w:eastAsia="zh-CN"/>
        </w:rPr>
        <w:t>）</w:t>
      </w:r>
    </w:p>
    <w:p>
      <w:pPr>
        <w:pStyle w:val="6"/>
        <w:keepNext w:val="0"/>
        <w:keepLines w:val="0"/>
        <w:pageBreakBefore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bCs/>
          <w:kern w:val="2"/>
          <w:sz w:val="32"/>
          <w:szCs w:val="32"/>
          <w:lang w:val="en-US" w:eastAsia="zh-CN" w:bidi="ar-SA"/>
        </w:rPr>
      </w:pPr>
      <w:r>
        <w:rPr>
          <w:rFonts w:hint="eastAsia" w:ascii="仿宋" w:hAnsi="仿宋" w:eastAsia="仿宋" w:cs="仿宋"/>
          <w:sz w:val="32"/>
          <w:szCs w:val="32"/>
          <w:lang w:val="en-US" w:eastAsia="zh-CN"/>
        </w:rPr>
        <w:t>3.</w:t>
      </w:r>
      <w:r>
        <w:rPr>
          <w:rFonts w:hint="eastAsia" w:ascii="仿宋" w:hAnsi="仿宋" w:eastAsia="仿宋" w:cs="仿宋"/>
          <w:sz w:val="32"/>
          <w:szCs w:val="32"/>
        </w:rPr>
        <w:t>因特殊原因</w:t>
      </w:r>
      <w:r>
        <w:rPr>
          <w:rFonts w:hint="eastAsia" w:ascii="仿宋" w:hAnsi="仿宋" w:eastAsia="仿宋" w:cs="仿宋"/>
          <w:sz w:val="32"/>
          <w:szCs w:val="32"/>
          <w:lang w:val="en-US" w:eastAsia="zh-CN"/>
        </w:rPr>
        <w:t>暂</w:t>
      </w:r>
      <w:r>
        <w:rPr>
          <w:rFonts w:hint="eastAsia" w:ascii="仿宋" w:hAnsi="仿宋" w:eastAsia="仿宋" w:cs="仿宋"/>
          <w:sz w:val="32"/>
          <w:szCs w:val="32"/>
        </w:rPr>
        <w:t>不能进驻公共服务</w:t>
      </w:r>
      <w:r>
        <w:rPr>
          <w:rFonts w:hint="eastAsia" w:ascii="仿宋" w:hAnsi="仿宋" w:eastAsia="仿宋" w:cs="仿宋"/>
          <w:sz w:val="32"/>
          <w:szCs w:val="32"/>
          <w:lang w:eastAsia="zh-CN"/>
        </w:rPr>
        <w:t>中心</w:t>
      </w:r>
      <w:r>
        <w:rPr>
          <w:rFonts w:hint="eastAsia" w:ascii="仿宋" w:hAnsi="仿宋" w:eastAsia="仿宋" w:cs="仿宋"/>
          <w:sz w:val="32"/>
          <w:szCs w:val="32"/>
        </w:rPr>
        <w:t>的，</w:t>
      </w:r>
      <w:r>
        <w:rPr>
          <w:rFonts w:hint="eastAsia" w:ascii="仿宋" w:hAnsi="仿宋" w:eastAsia="仿宋" w:cs="仿宋"/>
          <w:sz w:val="32"/>
          <w:szCs w:val="32"/>
          <w:u w:val="none"/>
          <w:lang w:val="en-US" w:eastAsia="zh-CN"/>
        </w:rPr>
        <w:t>区</w:t>
      </w:r>
      <w:r>
        <w:rPr>
          <w:rFonts w:hint="eastAsia" w:ascii="仿宋" w:hAnsi="仿宋" w:eastAsia="仿宋" w:cs="仿宋"/>
          <w:sz w:val="32"/>
          <w:szCs w:val="32"/>
          <w:u w:val="none"/>
        </w:rPr>
        <w:t>级派驻机构须经区政府批准，乡镇机构须经乡镇公共服务委员会</w:t>
      </w:r>
      <w:r>
        <w:rPr>
          <w:rFonts w:hint="eastAsia" w:ascii="仿宋" w:hAnsi="仿宋" w:eastAsia="仿宋" w:cs="仿宋"/>
          <w:sz w:val="32"/>
          <w:szCs w:val="32"/>
          <w:u w:val="none"/>
          <w:lang w:eastAsia="zh-CN"/>
        </w:rPr>
        <w:t>审核后报镇党委、镇政府</w:t>
      </w:r>
      <w:r>
        <w:rPr>
          <w:rFonts w:hint="eastAsia" w:ascii="仿宋" w:hAnsi="仿宋" w:eastAsia="仿宋" w:cs="仿宋"/>
          <w:sz w:val="32"/>
          <w:szCs w:val="32"/>
          <w:u w:val="none"/>
        </w:rPr>
        <w:t>批准</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且所有机构的政务服务事项仍必须纳入公共服务中心，统一接受公共服务办公室的协调、管理、监督和指导，各镇人民政府应积极创造条件逐步推进各类为民服务工作完全进驻公共服务中心。</w:t>
      </w:r>
      <w:r>
        <w:rPr>
          <w:rFonts w:hint="eastAsia" w:ascii="仿宋" w:hAnsi="仿宋" w:eastAsia="仿宋" w:cs="仿宋"/>
          <w:sz w:val="32"/>
          <w:szCs w:val="32"/>
          <w:lang w:eastAsia="zh-CN"/>
        </w:rPr>
        <w:t>同时，</w:t>
      </w:r>
      <w:r>
        <w:rPr>
          <w:rFonts w:hint="eastAsia" w:ascii="仿宋" w:hAnsi="仿宋" w:eastAsia="仿宋" w:cs="仿宋"/>
          <w:sz w:val="32"/>
          <w:szCs w:val="32"/>
        </w:rPr>
        <w:t>推动基本公共服务事项进驻村（社区）</w:t>
      </w:r>
      <w:r>
        <w:rPr>
          <w:rFonts w:hint="eastAsia" w:ascii="仿宋" w:hAnsi="仿宋" w:eastAsia="仿宋" w:cs="仿宋"/>
          <w:sz w:val="32"/>
          <w:szCs w:val="32"/>
          <w:lang w:eastAsia="zh-CN"/>
        </w:rPr>
        <w:t>党群服务中心</w:t>
      </w:r>
      <w:r>
        <w:rPr>
          <w:rFonts w:hint="eastAsia" w:ascii="仿宋" w:hAnsi="仿宋" w:eastAsia="仿宋" w:cs="仿宋"/>
          <w:sz w:val="32"/>
          <w:szCs w:val="32"/>
        </w:rPr>
        <w:t>办理，推进村</w:t>
      </w:r>
      <w:r>
        <w:rPr>
          <w:rFonts w:hint="eastAsia" w:ascii="仿宋" w:hAnsi="仿宋" w:eastAsia="仿宋" w:cs="仿宋"/>
          <w:sz w:val="32"/>
          <w:szCs w:val="32"/>
          <w:lang w:eastAsia="zh-CN"/>
        </w:rPr>
        <w:t>（社区）</w:t>
      </w:r>
      <w:r>
        <w:rPr>
          <w:rFonts w:hint="eastAsia" w:ascii="仿宋" w:hAnsi="仿宋" w:eastAsia="仿宋" w:cs="仿宋"/>
          <w:sz w:val="32"/>
          <w:szCs w:val="32"/>
        </w:rPr>
        <w:t>便民服务。</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责任单位：区各政务服务部门、各镇人民政府</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优化审批流程，创新</w:t>
      </w:r>
      <w:r>
        <w:rPr>
          <w:rFonts w:hint="eastAsia" w:ascii="仿宋" w:hAnsi="仿宋" w:eastAsia="仿宋" w:cs="仿宋"/>
          <w:b/>
          <w:bCs/>
          <w:sz w:val="32"/>
          <w:szCs w:val="32"/>
        </w:rPr>
        <w:t>服务方式</w:t>
      </w:r>
    </w:p>
    <w:p>
      <w:pPr>
        <w:keepNext w:val="0"/>
        <w:keepLines w:val="0"/>
        <w:pageBreakBefore w:val="0"/>
        <w:kinsoku/>
        <w:wordWrap/>
        <w:overflowPunct/>
        <w:topLinePunct w:val="0"/>
        <w:bidi w:val="0"/>
        <w:snapToGrid/>
        <w:spacing w:line="240" w:lineRule="auto"/>
        <w:ind w:left="0" w:leftChars="0" w:right="0" w:rightChars="0" w:firstLine="640"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按照“一口受理、一窗一网通办”的“一门式一网式”的服务模式，推行“一门在基层、服务在网上”的线上线下融合统一原则。实行“前台集中受理，后台分工审批，窗口统一出件”的运行模式，公共服务中心设前后台受理审批机制，综合窗口为所有审批服务事项唯一出入口，变多头受理为一窗受理，实现“一窗式”综合办理，各审批单位不得接受审批件，审批后的所有证照交由公共服务中心的综合窗口统一出件，实现“一口对外”。依托广东政务服务网，通过统一受理平台，实现“一网通办”。</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责任单位：各镇人民政府、区各政务服务部门、区政务服务数据管理局</w:t>
      </w:r>
      <w:r>
        <w:rPr>
          <w:rFonts w:hint="eastAsia" w:ascii="仿宋" w:hAnsi="仿宋" w:eastAsia="仿宋" w:cs="仿宋"/>
          <w:b/>
          <w:bCs/>
          <w:sz w:val="32"/>
          <w:szCs w:val="32"/>
          <w:lang w:eastAsia="zh-CN"/>
        </w:rPr>
        <w:t>）</w:t>
      </w:r>
    </w:p>
    <w:p>
      <w:pPr>
        <w:keepNext w:val="0"/>
        <w:keepLines w:val="0"/>
        <w:pageBreakBefore w:val="0"/>
        <w:kinsoku/>
        <w:wordWrap/>
        <w:overflowPunct/>
        <w:topLinePunct w:val="0"/>
        <w:bidi w:val="0"/>
        <w:snapToGrid/>
        <w:spacing w:line="240" w:lineRule="auto"/>
        <w:ind w:left="0" w:leftChars="0" w:right="0" w:rightChars="0" w:firstLine="640"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全面优化审批服务。</w:t>
      </w:r>
      <w:r>
        <w:rPr>
          <w:rFonts w:hint="eastAsia" w:ascii="仿宋" w:hAnsi="仿宋" w:eastAsia="仿宋" w:cs="仿宋"/>
          <w:sz w:val="32"/>
          <w:szCs w:val="32"/>
          <w:u w:val="none"/>
          <w:lang w:eastAsia="zh-CN"/>
        </w:rPr>
        <w:t>根据《潮州市深入推进政务服务便民化工作实施方案》要求，</w:t>
      </w:r>
      <w:r>
        <w:rPr>
          <w:rFonts w:hint="eastAsia" w:ascii="仿宋" w:hAnsi="仿宋" w:eastAsia="仿宋" w:cs="仿宋"/>
          <w:sz w:val="32"/>
          <w:szCs w:val="32"/>
          <w:lang w:eastAsia="zh-CN"/>
        </w:rPr>
        <w:t>围绕群众办事痛点、堵点、难点问题，对基层政务服务事项办理业务时所需填写的申请表、提交的材料、办理流程、跑动次数、办理时限进行全面分析，按照“四少一快”（少填信息、少报材料、少跑现场、少带证件、快速办理），</w:t>
      </w:r>
      <w:r>
        <w:rPr>
          <w:rFonts w:hint="eastAsia" w:ascii="仿宋" w:hAnsi="仿宋" w:eastAsia="仿宋" w:cs="仿宋"/>
          <w:sz w:val="32"/>
          <w:szCs w:val="32"/>
          <w:u w:val="none"/>
          <w:lang w:eastAsia="zh-CN"/>
        </w:rPr>
        <w:t>通过事项标准化、</w:t>
      </w:r>
      <w:r>
        <w:rPr>
          <w:rFonts w:hint="eastAsia" w:ascii="仿宋" w:hAnsi="仿宋" w:eastAsia="仿宋" w:cs="仿宋"/>
          <w:sz w:val="32"/>
          <w:szCs w:val="32"/>
          <w:u w:val="none"/>
        </w:rPr>
        <w:t>可信身份认证、</w:t>
      </w:r>
      <w:r>
        <w:rPr>
          <w:rFonts w:hint="eastAsia" w:ascii="仿宋" w:hAnsi="仿宋" w:eastAsia="仿宋" w:cs="仿宋"/>
          <w:sz w:val="32"/>
          <w:szCs w:val="32"/>
          <w:u w:val="none"/>
          <w:lang w:eastAsia="zh-CN"/>
        </w:rPr>
        <w:t>电子证照、数据共享、速递服务等措施，实现审批流程优化，办事材料精简，压缩办理时限，切实提高基层政务服务效率和办事便利度。</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责任单位：各镇人民政府、区各政务服务部门、区政务服务数据管理局</w:t>
      </w:r>
      <w:r>
        <w:rPr>
          <w:rFonts w:hint="eastAsia" w:ascii="仿宋" w:hAnsi="仿宋" w:eastAsia="仿宋" w:cs="仿宋"/>
          <w:b/>
          <w:bCs/>
          <w:sz w:val="32"/>
          <w:szCs w:val="32"/>
          <w:lang w:eastAsia="zh-CN"/>
        </w:rPr>
        <w:t>）</w:t>
      </w:r>
    </w:p>
    <w:p>
      <w:pPr>
        <w:keepNext w:val="0"/>
        <w:keepLines w:val="0"/>
        <w:pageBreakBefore w:val="0"/>
        <w:kinsoku/>
        <w:wordWrap/>
        <w:overflowPunct/>
        <w:topLinePunct w:val="0"/>
        <w:bidi w:val="0"/>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服务规范。坚持“</w:t>
      </w:r>
      <w:r>
        <w:rPr>
          <w:rFonts w:hint="eastAsia" w:ascii="仿宋" w:hAnsi="仿宋" w:eastAsia="仿宋" w:cs="仿宋"/>
          <w:sz w:val="32"/>
          <w:szCs w:val="32"/>
          <w:lang w:eastAsia="zh-CN"/>
        </w:rPr>
        <w:t>更高、更快、更方便</w:t>
      </w:r>
      <w:r>
        <w:rPr>
          <w:rFonts w:hint="eastAsia" w:ascii="仿宋" w:hAnsi="仿宋" w:eastAsia="仿宋" w:cs="仿宋"/>
          <w:sz w:val="32"/>
          <w:szCs w:val="32"/>
        </w:rPr>
        <w:t>”的服务宗旨，</w:t>
      </w:r>
      <w:r>
        <w:rPr>
          <w:rFonts w:hint="eastAsia" w:ascii="仿宋" w:hAnsi="仿宋" w:eastAsia="仿宋" w:cs="仿宋"/>
          <w:sz w:val="32"/>
          <w:szCs w:val="32"/>
          <w:u w:val="none"/>
          <w:lang w:eastAsia="zh-CN"/>
        </w:rPr>
        <w:t>着力打造“宽进、快办、严管、便民、公开”的审批服务模式。</w:t>
      </w:r>
      <w:r>
        <w:rPr>
          <w:rFonts w:hint="eastAsia" w:ascii="仿宋" w:hAnsi="仿宋" w:eastAsia="仿宋" w:cs="仿宋"/>
          <w:sz w:val="32"/>
          <w:szCs w:val="32"/>
        </w:rPr>
        <w:t>建立完善首问责任制、首办负责制、一次性告知制、信息公开制、承诺办结制、容缺受理机制、联审联办机制、绿色通道</w:t>
      </w:r>
      <w:r>
        <w:rPr>
          <w:rFonts w:hint="eastAsia" w:ascii="仿宋" w:hAnsi="仿宋" w:eastAsia="仿宋" w:cs="仿宋"/>
          <w:sz w:val="32"/>
          <w:szCs w:val="32"/>
          <w:lang w:eastAsia="zh-CN"/>
        </w:rPr>
        <w:t>机</w:t>
      </w:r>
      <w:r>
        <w:rPr>
          <w:rFonts w:hint="eastAsia" w:ascii="仿宋" w:hAnsi="仿宋" w:eastAsia="仿宋" w:cs="仿宋"/>
          <w:sz w:val="32"/>
          <w:szCs w:val="32"/>
        </w:rPr>
        <w:t>制等优化服务制度。按</w:t>
      </w:r>
      <w:r>
        <w:rPr>
          <w:rFonts w:hint="eastAsia" w:ascii="仿宋" w:hAnsi="仿宋" w:eastAsia="仿宋" w:cs="仿宋"/>
          <w:sz w:val="32"/>
          <w:szCs w:val="32"/>
          <w:lang w:eastAsia="zh-CN"/>
        </w:rPr>
        <w:t>事项标准化</w:t>
      </w:r>
      <w:r>
        <w:rPr>
          <w:rFonts w:hint="eastAsia" w:ascii="仿宋" w:hAnsi="仿宋" w:eastAsia="仿宋" w:cs="仿宋"/>
          <w:sz w:val="32"/>
          <w:szCs w:val="32"/>
        </w:rPr>
        <w:t>要求，统一</w:t>
      </w:r>
      <w:r>
        <w:rPr>
          <w:rFonts w:hint="eastAsia" w:ascii="仿宋" w:hAnsi="仿宋" w:eastAsia="仿宋" w:cs="仿宋"/>
          <w:sz w:val="32"/>
          <w:szCs w:val="32"/>
          <w:lang w:eastAsia="zh-CN"/>
        </w:rPr>
        <w:t>事项实施</w:t>
      </w:r>
      <w:r>
        <w:rPr>
          <w:rFonts w:hint="eastAsia" w:ascii="仿宋" w:hAnsi="仿宋" w:eastAsia="仿宋" w:cs="仿宋"/>
          <w:sz w:val="32"/>
          <w:szCs w:val="32"/>
        </w:rPr>
        <w:t>要素，</w:t>
      </w:r>
      <w:r>
        <w:rPr>
          <w:rFonts w:hint="eastAsia" w:ascii="仿宋" w:hAnsi="仿宋" w:eastAsia="仿宋" w:cs="仿宋"/>
          <w:sz w:val="32"/>
          <w:szCs w:val="32"/>
          <w:lang w:eastAsia="zh-CN"/>
        </w:rPr>
        <w:t>确保同一事项无差别受理，同标准审批</w:t>
      </w:r>
      <w:r>
        <w:rPr>
          <w:rFonts w:hint="eastAsia" w:ascii="仿宋" w:hAnsi="仿宋" w:eastAsia="仿宋" w:cs="仿宋"/>
          <w:sz w:val="32"/>
          <w:szCs w:val="32"/>
        </w:rPr>
        <w:t>。</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责任单位：各镇人民政府、区各政务服务部门、区政务服务数据管理局</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完善</w:t>
      </w:r>
      <w:r>
        <w:rPr>
          <w:rFonts w:hint="eastAsia" w:ascii="仿宋" w:hAnsi="仿宋" w:eastAsia="仿宋" w:cs="仿宋"/>
          <w:b/>
          <w:bCs/>
          <w:sz w:val="32"/>
          <w:szCs w:val="32"/>
        </w:rPr>
        <w:t>管理</w:t>
      </w:r>
      <w:r>
        <w:rPr>
          <w:rFonts w:hint="eastAsia" w:ascii="仿宋" w:hAnsi="仿宋" w:eastAsia="仿宋" w:cs="仿宋"/>
          <w:b/>
          <w:bCs/>
          <w:sz w:val="32"/>
          <w:szCs w:val="32"/>
          <w:lang w:eastAsia="zh-CN"/>
        </w:rPr>
        <w:t>及评价</w:t>
      </w:r>
      <w:r>
        <w:rPr>
          <w:rFonts w:hint="eastAsia" w:ascii="仿宋" w:hAnsi="仿宋" w:eastAsia="仿宋" w:cs="仿宋"/>
          <w:b/>
          <w:bCs/>
          <w:sz w:val="32"/>
          <w:szCs w:val="32"/>
        </w:rPr>
        <w:t>机制</w:t>
      </w:r>
    </w:p>
    <w:p>
      <w:pPr>
        <w:keepNext w:val="0"/>
        <w:keepLines w:val="0"/>
        <w:pageBreakBefore w:val="0"/>
        <w:kinsoku/>
        <w:wordWrap/>
        <w:overflowPunct/>
        <w:topLinePunct w:val="0"/>
        <w:bidi w:val="0"/>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运作机制。</w:t>
      </w:r>
      <w:r>
        <w:rPr>
          <w:rFonts w:hint="eastAsia" w:ascii="仿宋" w:hAnsi="仿宋" w:eastAsia="仿宋" w:cs="仿宋"/>
          <w:sz w:val="32"/>
          <w:szCs w:val="32"/>
          <w:shd w:val="clear" w:color="auto" w:fill="auto"/>
          <w:lang w:val="en-US" w:eastAsia="zh-CN"/>
        </w:rPr>
        <w:t>区级政务服务管理机构</w:t>
      </w:r>
      <w:r>
        <w:rPr>
          <w:rFonts w:hint="eastAsia" w:ascii="仿宋" w:hAnsi="仿宋" w:eastAsia="仿宋" w:cs="仿宋"/>
          <w:sz w:val="32"/>
          <w:szCs w:val="32"/>
          <w:shd w:val="clear" w:color="auto" w:fill="auto"/>
        </w:rPr>
        <w:t>负责对</w:t>
      </w:r>
      <w:r>
        <w:rPr>
          <w:rFonts w:hint="eastAsia" w:ascii="仿宋" w:hAnsi="仿宋" w:eastAsia="仿宋" w:cs="仿宋"/>
          <w:sz w:val="32"/>
          <w:szCs w:val="32"/>
          <w:shd w:val="clear" w:color="auto" w:fill="auto"/>
          <w:lang w:val="en-US" w:eastAsia="zh-CN"/>
        </w:rPr>
        <w:t>乡镇</w:t>
      </w:r>
      <w:r>
        <w:rPr>
          <w:rFonts w:hint="eastAsia" w:ascii="仿宋" w:hAnsi="仿宋" w:eastAsia="仿宋" w:cs="仿宋"/>
          <w:sz w:val="32"/>
          <w:szCs w:val="32"/>
          <w:shd w:val="clear" w:color="auto" w:fill="auto"/>
        </w:rPr>
        <w:t>公共服务办公室</w:t>
      </w:r>
      <w:r>
        <w:rPr>
          <w:rFonts w:hint="eastAsia" w:ascii="仿宋" w:hAnsi="仿宋" w:eastAsia="仿宋" w:cs="仿宋"/>
          <w:sz w:val="32"/>
          <w:szCs w:val="32"/>
          <w:lang w:eastAsia="zh-CN"/>
        </w:rPr>
        <w:t>（党群服务中心）</w:t>
      </w:r>
      <w:r>
        <w:rPr>
          <w:rFonts w:hint="eastAsia" w:ascii="仿宋" w:hAnsi="仿宋" w:eastAsia="仿宋" w:cs="仿宋"/>
          <w:sz w:val="32"/>
          <w:szCs w:val="32"/>
          <w:shd w:val="clear" w:color="auto" w:fill="auto"/>
        </w:rPr>
        <w:t>工作进行督查、指导</w:t>
      </w:r>
      <w:r>
        <w:rPr>
          <w:rFonts w:hint="eastAsia" w:ascii="仿宋" w:hAnsi="仿宋" w:eastAsia="仿宋" w:cs="仿宋"/>
          <w:sz w:val="32"/>
          <w:szCs w:val="32"/>
        </w:rPr>
        <w:t>。</w:t>
      </w:r>
      <w:r>
        <w:rPr>
          <w:rFonts w:hint="eastAsia" w:ascii="仿宋" w:hAnsi="仿宋" w:eastAsia="仿宋" w:cs="仿宋"/>
          <w:sz w:val="32"/>
          <w:szCs w:val="32"/>
          <w:u w:val="none"/>
          <w:lang w:val="en-US" w:eastAsia="zh-CN"/>
        </w:rPr>
        <w:t>乡镇</w:t>
      </w:r>
      <w:r>
        <w:rPr>
          <w:rFonts w:hint="eastAsia" w:ascii="仿宋" w:hAnsi="仿宋" w:eastAsia="仿宋" w:cs="仿宋"/>
          <w:sz w:val="32"/>
          <w:szCs w:val="32"/>
          <w:u w:val="none"/>
        </w:rPr>
        <w:t>公共服务</w:t>
      </w:r>
      <w:r>
        <w:rPr>
          <w:rFonts w:hint="eastAsia" w:ascii="仿宋" w:hAnsi="仿宋" w:eastAsia="仿宋" w:cs="仿宋"/>
          <w:sz w:val="32"/>
          <w:szCs w:val="32"/>
          <w:u w:val="none"/>
          <w:lang w:eastAsia="zh-CN"/>
        </w:rPr>
        <w:t>办公室（党群服务中心）负责对公共服务中心的</w:t>
      </w:r>
      <w:r>
        <w:rPr>
          <w:rFonts w:hint="eastAsia" w:ascii="仿宋" w:hAnsi="仿宋" w:eastAsia="仿宋" w:cs="仿宋"/>
          <w:sz w:val="32"/>
          <w:szCs w:val="32"/>
          <w:u w:val="none"/>
        </w:rPr>
        <w:t>服务质量、办事效能、廉政建设等方面</w:t>
      </w:r>
      <w:r>
        <w:rPr>
          <w:rFonts w:hint="eastAsia" w:ascii="仿宋" w:hAnsi="仿宋" w:eastAsia="仿宋" w:cs="仿宋"/>
          <w:sz w:val="32"/>
          <w:szCs w:val="32"/>
          <w:u w:val="none"/>
          <w:lang w:eastAsia="zh-CN"/>
        </w:rPr>
        <w:t>进行管理和监督，</w:t>
      </w:r>
      <w:r>
        <w:rPr>
          <w:rFonts w:hint="eastAsia" w:ascii="仿宋" w:hAnsi="仿宋" w:eastAsia="仿宋" w:cs="仿宋"/>
          <w:sz w:val="32"/>
          <w:szCs w:val="32"/>
          <w:u w:val="none"/>
        </w:rPr>
        <w:t>建立考勤、绩效和评价制度</w:t>
      </w:r>
      <w:r>
        <w:rPr>
          <w:rFonts w:hint="eastAsia" w:ascii="仿宋" w:hAnsi="仿宋" w:eastAsia="仿宋" w:cs="仿宋"/>
          <w:sz w:val="32"/>
          <w:szCs w:val="32"/>
          <w:u w:val="none"/>
          <w:lang w:eastAsia="zh-CN"/>
        </w:rPr>
        <w:t>；公共服务中心负责做好</w:t>
      </w:r>
      <w:r>
        <w:rPr>
          <w:rFonts w:hint="eastAsia" w:ascii="仿宋" w:hAnsi="仿宋" w:eastAsia="仿宋" w:cs="仿宋"/>
          <w:sz w:val="32"/>
          <w:szCs w:val="32"/>
          <w:u w:val="none"/>
        </w:rPr>
        <w:t>党群服务平台窗口</w:t>
      </w:r>
      <w:r>
        <w:rPr>
          <w:rFonts w:hint="eastAsia" w:ascii="仿宋" w:hAnsi="仿宋" w:eastAsia="仿宋" w:cs="仿宋"/>
          <w:sz w:val="32"/>
          <w:szCs w:val="32"/>
          <w:u w:val="none"/>
          <w:lang w:eastAsia="zh-CN"/>
        </w:rPr>
        <w:t>日常</w:t>
      </w:r>
      <w:r>
        <w:rPr>
          <w:rFonts w:hint="eastAsia" w:ascii="仿宋" w:hAnsi="仿宋" w:eastAsia="仿宋" w:cs="仿宋"/>
          <w:sz w:val="32"/>
          <w:szCs w:val="32"/>
          <w:u w:val="none"/>
        </w:rPr>
        <w:t>运作</w:t>
      </w:r>
      <w:r>
        <w:rPr>
          <w:rFonts w:hint="eastAsia" w:ascii="仿宋" w:hAnsi="仿宋" w:eastAsia="仿宋" w:cs="仿宋"/>
          <w:sz w:val="32"/>
          <w:szCs w:val="32"/>
          <w:u w:val="none"/>
          <w:lang w:eastAsia="zh-CN"/>
        </w:rPr>
        <w:t>保障和</w:t>
      </w:r>
      <w:r>
        <w:rPr>
          <w:rFonts w:hint="eastAsia" w:ascii="仿宋" w:hAnsi="仿宋" w:eastAsia="仿宋" w:cs="仿宋"/>
          <w:sz w:val="32"/>
          <w:szCs w:val="32"/>
          <w:u w:val="none"/>
        </w:rPr>
        <w:t>业务培训</w:t>
      </w:r>
      <w:r>
        <w:rPr>
          <w:rFonts w:hint="eastAsia" w:ascii="仿宋" w:hAnsi="仿宋" w:eastAsia="仿宋" w:cs="仿宋"/>
          <w:sz w:val="32"/>
          <w:szCs w:val="32"/>
          <w:u w:val="none"/>
          <w:lang w:eastAsia="zh-CN"/>
        </w:rPr>
        <w:t>。</w:t>
      </w:r>
      <w:r>
        <w:rPr>
          <w:rFonts w:hint="eastAsia" w:ascii="仿宋" w:hAnsi="仿宋" w:eastAsia="仿宋" w:cs="仿宋"/>
          <w:sz w:val="32"/>
          <w:szCs w:val="32"/>
          <w:lang w:eastAsia="zh-CN"/>
        </w:rPr>
        <w:t>政务大厅全面实行电子监察，音视频监控直接接入</w:t>
      </w:r>
      <w:r>
        <w:rPr>
          <w:rFonts w:hint="eastAsia" w:ascii="仿宋" w:hAnsi="仿宋" w:eastAsia="仿宋" w:cs="仿宋"/>
          <w:sz w:val="32"/>
          <w:szCs w:val="32"/>
          <w:lang w:val="en-US" w:eastAsia="zh-CN"/>
        </w:rPr>
        <w:t>区</w:t>
      </w:r>
      <w:r>
        <w:rPr>
          <w:rFonts w:hint="eastAsia" w:ascii="仿宋" w:hAnsi="仿宋" w:eastAsia="仿宋" w:cs="仿宋"/>
          <w:sz w:val="32"/>
          <w:szCs w:val="32"/>
          <w:lang w:eastAsia="zh-CN"/>
        </w:rPr>
        <w:t>级效能监察视频监控系统。</w:t>
      </w:r>
      <w:r>
        <w:rPr>
          <w:rFonts w:hint="eastAsia" w:ascii="仿宋" w:hAnsi="仿宋" w:eastAsia="仿宋" w:cs="仿宋"/>
          <w:sz w:val="32"/>
          <w:szCs w:val="32"/>
        </w:rPr>
        <w:t>建立投诉机制，畅通群众现场投诉、电话投诉、办事评价等监督渠道，强化社会监督。</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责任单位：各镇人民政府、区各政务服务部门、区政务服务数据管理局</w:t>
      </w:r>
      <w:r>
        <w:rPr>
          <w:rFonts w:hint="eastAsia" w:ascii="仿宋" w:hAnsi="仿宋" w:eastAsia="仿宋" w:cs="仿宋"/>
          <w:b/>
          <w:bCs/>
          <w:sz w:val="32"/>
          <w:szCs w:val="32"/>
          <w:lang w:eastAsia="zh-CN"/>
        </w:rPr>
        <w:t>）</w:t>
      </w:r>
    </w:p>
    <w:p>
      <w:pPr>
        <w:keepNext w:val="0"/>
        <w:keepLines w:val="0"/>
        <w:pageBreakBefore w:val="0"/>
        <w:kinsoku/>
        <w:wordWrap/>
        <w:overflowPunct/>
        <w:topLinePunct w:val="0"/>
        <w:bidi w:val="0"/>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u w:val="none"/>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人员管理。</w:t>
      </w:r>
      <w:r>
        <w:rPr>
          <w:rFonts w:hint="eastAsia" w:ascii="仿宋" w:hAnsi="仿宋" w:eastAsia="仿宋" w:cs="仿宋"/>
          <w:sz w:val="32"/>
          <w:szCs w:val="32"/>
        </w:rPr>
        <w:t>乡镇</w:t>
      </w:r>
      <w:r>
        <w:rPr>
          <w:rFonts w:hint="eastAsia" w:ascii="仿宋" w:hAnsi="仿宋" w:eastAsia="仿宋" w:cs="仿宋"/>
          <w:sz w:val="32"/>
          <w:szCs w:val="32"/>
          <w:lang w:eastAsia="zh-CN"/>
        </w:rPr>
        <w:t>部门</w:t>
      </w:r>
      <w:r>
        <w:rPr>
          <w:rFonts w:hint="eastAsia" w:ascii="仿宋" w:hAnsi="仿宋" w:eastAsia="仿宋" w:cs="仿宋"/>
          <w:sz w:val="32"/>
          <w:szCs w:val="32"/>
        </w:rPr>
        <w:t>要按照“素质高、业务熟、能力强、作风正”的要求,选拔进驻公共服务</w:t>
      </w:r>
      <w:r>
        <w:rPr>
          <w:rFonts w:hint="eastAsia" w:ascii="仿宋" w:hAnsi="仿宋" w:eastAsia="仿宋" w:cs="仿宋"/>
          <w:sz w:val="32"/>
          <w:szCs w:val="32"/>
          <w:lang w:eastAsia="zh-CN"/>
        </w:rPr>
        <w:t>中心工作人员</w:t>
      </w:r>
      <w:r>
        <w:rPr>
          <w:rFonts w:hint="eastAsia" w:ascii="仿宋" w:hAnsi="仿宋" w:eastAsia="仿宋" w:cs="仿宋"/>
          <w:sz w:val="32"/>
          <w:szCs w:val="32"/>
        </w:rPr>
        <w:t>。派驻人员受</w:t>
      </w:r>
      <w:r>
        <w:rPr>
          <w:rFonts w:hint="eastAsia" w:ascii="仿宋" w:hAnsi="仿宋" w:eastAsia="仿宋" w:cs="仿宋"/>
          <w:sz w:val="32"/>
          <w:szCs w:val="32"/>
          <w:lang w:val="en-US" w:eastAsia="zh-CN"/>
        </w:rPr>
        <w:t>乡镇</w:t>
      </w:r>
      <w:r>
        <w:rPr>
          <w:rFonts w:hint="eastAsia" w:ascii="仿宋" w:hAnsi="仿宋" w:eastAsia="仿宋" w:cs="仿宋"/>
          <w:sz w:val="32"/>
          <w:szCs w:val="32"/>
          <w:u w:val="none"/>
          <w:shd w:val="clear" w:color="auto" w:fill="auto"/>
        </w:rPr>
        <w:t>公共服务办公室</w:t>
      </w:r>
      <w:r>
        <w:rPr>
          <w:rFonts w:hint="eastAsia" w:ascii="仿宋" w:hAnsi="仿宋" w:eastAsia="仿宋" w:cs="仿宋"/>
          <w:sz w:val="32"/>
          <w:szCs w:val="32"/>
          <w:u w:val="none"/>
          <w:lang w:eastAsia="zh-CN"/>
        </w:rPr>
        <w:t>（党群服务中心）</w:t>
      </w:r>
      <w:r>
        <w:rPr>
          <w:rFonts w:hint="eastAsia" w:ascii="仿宋" w:hAnsi="仿宋" w:eastAsia="仿宋" w:cs="仿宋"/>
          <w:sz w:val="32"/>
          <w:szCs w:val="32"/>
        </w:rPr>
        <w:t>与派出</w:t>
      </w:r>
      <w:r>
        <w:rPr>
          <w:rFonts w:hint="eastAsia" w:ascii="仿宋" w:hAnsi="仿宋" w:eastAsia="仿宋" w:cs="仿宋"/>
          <w:sz w:val="32"/>
          <w:szCs w:val="32"/>
          <w:lang w:eastAsia="zh-CN"/>
        </w:rPr>
        <w:t>部门</w:t>
      </w:r>
      <w:r>
        <w:rPr>
          <w:rFonts w:hint="eastAsia" w:ascii="仿宋" w:hAnsi="仿宋" w:eastAsia="仿宋" w:cs="仿宋"/>
          <w:sz w:val="32"/>
          <w:szCs w:val="32"/>
        </w:rPr>
        <w:t>双重管理,日常工作由乡镇</w:t>
      </w:r>
      <w:r>
        <w:rPr>
          <w:rFonts w:hint="eastAsia" w:ascii="仿宋" w:hAnsi="仿宋" w:eastAsia="仿宋" w:cs="仿宋"/>
          <w:sz w:val="32"/>
          <w:szCs w:val="32"/>
          <w:u w:val="none"/>
          <w:shd w:val="clear" w:color="auto" w:fill="auto"/>
        </w:rPr>
        <w:t>公共服务办公室</w:t>
      </w:r>
      <w:r>
        <w:rPr>
          <w:rFonts w:hint="eastAsia" w:ascii="仿宋" w:hAnsi="仿宋" w:eastAsia="仿宋" w:cs="仿宋"/>
          <w:sz w:val="32"/>
          <w:szCs w:val="32"/>
          <w:u w:val="none"/>
          <w:lang w:eastAsia="zh-CN"/>
        </w:rPr>
        <w:t>（党群服务中心）</w:t>
      </w:r>
      <w:r>
        <w:rPr>
          <w:rFonts w:hint="eastAsia" w:ascii="仿宋" w:hAnsi="仿宋" w:eastAsia="仿宋" w:cs="仿宋"/>
          <w:sz w:val="32"/>
          <w:szCs w:val="32"/>
        </w:rPr>
        <w:t>负责考核</w:t>
      </w:r>
      <w:r>
        <w:rPr>
          <w:rFonts w:hint="eastAsia" w:ascii="仿宋" w:hAnsi="仿宋" w:eastAsia="仿宋" w:cs="仿宋"/>
          <w:sz w:val="32"/>
          <w:szCs w:val="32"/>
          <w:lang w:eastAsia="zh-CN"/>
        </w:rPr>
        <w:t>。</w:t>
      </w:r>
      <w:r>
        <w:rPr>
          <w:rFonts w:hint="eastAsia" w:ascii="仿宋" w:hAnsi="仿宋" w:eastAsia="仿宋" w:cs="仿宋"/>
          <w:sz w:val="32"/>
          <w:szCs w:val="32"/>
          <w:u w:val="none"/>
        </w:rPr>
        <w:t>进驻人员</w:t>
      </w:r>
      <w:r>
        <w:rPr>
          <w:rFonts w:hint="eastAsia" w:ascii="仿宋" w:hAnsi="仿宋" w:eastAsia="仿宋" w:cs="仿宋"/>
          <w:sz w:val="32"/>
          <w:szCs w:val="32"/>
          <w:u w:val="none"/>
          <w:lang w:eastAsia="zh-CN"/>
        </w:rPr>
        <w:t>必须</w:t>
      </w:r>
      <w:r>
        <w:rPr>
          <w:rFonts w:hint="eastAsia" w:ascii="仿宋" w:hAnsi="仿宋" w:eastAsia="仿宋" w:cs="仿宋"/>
          <w:sz w:val="32"/>
          <w:szCs w:val="32"/>
          <w:u w:val="none"/>
        </w:rPr>
        <w:t>确保审批服务的质量和效率</w:t>
      </w:r>
      <w:r>
        <w:rPr>
          <w:rFonts w:hint="eastAsia" w:ascii="仿宋" w:hAnsi="仿宋" w:eastAsia="仿宋" w:cs="仿宋"/>
          <w:sz w:val="32"/>
          <w:szCs w:val="32"/>
          <w:u w:val="none"/>
          <w:lang w:val="en-US" w:eastAsia="zh-CN"/>
        </w:rPr>
        <w:t>,</w:t>
      </w:r>
      <w:r>
        <w:rPr>
          <w:rFonts w:hint="eastAsia" w:ascii="仿宋" w:hAnsi="仿宋" w:eastAsia="仿宋" w:cs="仿宋"/>
          <w:sz w:val="32"/>
          <w:szCs w:val="32"/>
          <w:u w:val="none"/>
        </w:rPr>
        <w:t>自觉接受</w:t>
      </w:r>
      <w:r>
        <w:rPr>
          <w:rFonts w:hint="eastAsia" w:ascii="仿宋" w:hAnsi="仿宋" w:eastAsia="仿宋" w:cs="仿宋"/>
          <w:sz w:val="32"/>
          <w:szCs w:val="32"/>
          <w:u w:val="none"/>
          <w:shd w:val="clear" w:color="auto" w:fill="auto"/>
        </w:rPr>
        <w:t>公共服务办公室</w:t>
      </w:r>
      <w:r>
        <w:rPr>
          <w:rFonts w:hint="eastAsia" w:ascii="仿宋" w:hAnsi="仿宋" w:eastAsia="仿宋" w:cs="仿宋"/>
          <w:sz w:val="32"/>
          <w:szCs w:val="32"/>
          <w:u w:val="none"/>
          <w:lang w:eastAsia="zh-CN"/>
        </w:rPr>
        <w:t>（党群服务中心）</w:t>
      </w:r>
      <w:r>
        <w:rPr>
          <w:rFonts w:hint="eastAsia" w:ascii="仿宋" w:hAnsi="仿宋" w:eastAsia="仿宋" w:cs="仿宋"/>
          <w:sz w:val="32"/>
          <w:szCs w:val="32"/>
          <w:u w:val="none"/>
        </w:rPr>
        <w:t>的领导和管理,对不能胜任工作或违反相关纪律的,</w:t>
      </w:r>
      <w:r>
        <w:rPr>
          <w:rFonts w:hint="eastAsia" w:ascii="仿宋" w:hAnsi="仿宋" w:eastAsia="仿宋" w:cs="仿宋"/>
          <w:sz w:val="32"/>
          <w:szCs w:val="32"/>
          <w:u w:val="none"/>
          <w:shd w:val="clear" w:color="auto" w:fill="auto"/>
        </w:rPr>
        <w:t>公共服务办公室</w:t>
      </w:r>
      <w:r>
        <w:rPr>
          <w:rFonts w:hint="eastAsia" w:ascii="仿宋" w:hAnsi="仿宋" w:eastAsia="仿宋" w:cs="仿宋"/>
          <w:sz w:val="32"/>
          <w:szCs w:val="32"/>
          <w:u w:val="none"/>
          <w:lang w:eastAsia="zh-CN"/>
        </w:rPr>
        <w:t>（党群服务中心）</w:t>
      </w:r>
      <w:r>
        <w:rPr>
          <w:rFonts w:hint="eastAsia" w:ascii="仿宋" w:hAnsi="仿宋" w:eastAsia="仿宋" w:cs="仿宋"/>
          <w:sz w:val="32"/>
          <w:szCs w:val="32"/>
          <w:u w:val="none"/>
        </w:rPr>
        <w:t>可要求派出</w:t>
      </w:r>
      <w:r>
        <w:rPr>
          <w:rFonts w:hint="eastAsia" w:ascii="仿宋" w:hAnsi="仿宋" w:eastAsia="仿宋" w:cs="仿宋"/>
          <w:sz w:val="32"/>
          <w:szCs w:val="32"/>
          <w:u w:val="none"/>
          <w:lang w:eastAsia="zh-CN"/>
        </w:rPr>
        <w:t>部门</w:t>
      </w:r>
      <w:r>
        <w:rPr>
          <w:rFonts w:hint="eastAsia" w:ascii="仿宋" w:hAnsi="仿宋" w:eastAsia="仿宋" w:cs="仿宋"/>
          <w:sz w:val="32"/>
          <w:szCs w:val="32"/>
          <w:u w:val="none"/>
        </w:rPr>
        <w:t>及时更换人员;临时顶岗和特殊情况需调整的,须经</w:t>
      </w:r>
      <w:r>
        <w:rPr>
          <w:rFonts w:hint="eastAsia" w:ascii="仿宋" w:hAnsi="仿宋" w:eastAsia="仿宋" w:cs="仿宋"/>
          <w:sz w:val="32"/>
          <w:szCs w:val="32"/>
          <w:u w:val="none"/>
          <w:shd w:val="clear" w:color="auto" w:fill="auto"/>
        </w:rPr>
        <w:t>公共服务办公室</w:t>
      </w:r>
      <w:r>
        <w:rPr>
          <w:rFonts w:hint="eastAsia" w:ascii="仿宋" w:hAnsi="仿宋" w:eastAsia="仿宋" w:cs="仿宋"/>
          <w:sz w:val="32"/>
          <w:szCs w:val="32"/>
          <w:u w:val="none"/>
          <w:lang w:eastAsia="zh-CN"/>
        </w:rPr>
        <w:t>（党群服务中心）</w:t>
      </w:r>
      <w:r>
        <w:rPr>
          <w:rFonts w:hint="eastAsia" w:ascii="仿宋" w:hAnsi="仿宋" w:eastAsia="仿宋" w:cs="仿宋"/>
          <w:sz w:val="32"/>
          <w:szCs w:val="32"/>
          <w:u w:val="none"/>
        </w:rPr>
        <w:t>同意后方可办理。</w:t>
      </w:r>
      <w:r>
        <w:rPr>
          <w:rFonts w:hint="eastAsia" w:ascii="仿宋" w:hAnsi="仿宋" w:eastAsia="仿宋" w:cs="仿宋"/>
          <w:sz w:val="32"/>
          <w:szCs w:val="32"/>
          <w:u w:val="none"/>
          <w:lang w:eastAsia="zh-CN"/>
        </w:rPr>
        <w:t>各</w:t>
      </w:r>
      <w:r>
        <w:rPr>
          <w:rFonts w:hint="eastAsia" w:ascii="仿宋" w:hAnsi="仿宋" w:eastAsia="仿宋" w:cs="仿宋"/>
          <w:sz w:val="32"/>
          <w:szCs w:val="32"/>
          <w:u w:val="none"/>
          <w:shd w:val="clear" w:color="auto" w:fill="auto"/>
          <w:lang w:val="en-US" w:eastAsia="zh-CN"/>
        </w:rPr>
        <w:t>镇人民政府</w:t>
      </w:r>
      <w:r>
        <w:rPr>
          <w:rFonts w:hint="eastAsia" w:ascii="仿宋" w:hAnsi="仿宋" w:eastAsia="仿宋" w:cs="仿宋"/>
          <w:sz w:val="32"/>
          <w:szCs w:val="32"/>
          <w:u w:val="none"/>
          <w:lang w:eastAsia="zh-CN"/>
        </w:rPr>
        <w:t>可以根据</w:t>
      </w:r>
      <w:r>
        <w:rPr>
          <w:rFonts w:hint="eastAsia" w:ascii="仿宋" w:hAnsi="仿宋" w:eastAsia="仿宋" w:cs="仿宋"/>
          <w:sz w:val="32"/>
          <w:szCs w:val="32"/>
          <w:u w:val="none"/>
          <w:lang w:val="en-US" w:eastAsia="zh-CN"/>
        </w:rPr>
        <w:t>公共服务中心</w:t>
      </w:r>
      <w:r>
        <w:rPr>
          <w:rFonts w:hint="eastAsia" w:ascii="仿宋" w:hAnsi="仿宋" w:eastAsia="仿宋" w:cs="仿宋"/>
          <w:sz w:val="32"/>
          <w:szCs w:val="32"/>
          <w:u w:val="none"/>
          <w:lang w:eastAsia="zh-CN"/>
        </w:rPr>
        <w:t>实际需要和业务量，决定是否</w:t>
      </w:r>
      <w:r>
        <w:rPr>
          <w:rFonts w:hint="eastAsia" w:ascii="仿宋" w:hAnsi="仿宋" w:eastAsia="仿宋" w:cs="仿宋"/>
          <w:i w:val="0"/>
          <w:caps w:val="0"/>
          <w:color w:val="000000"/>
          <w:spacing w:val="0"/>
          <w:sz w:val="32"/>
          <w:szCs w:val="32"/>
          <w:u w:val="none"/>
          <w:shd w:val="clear" w:color="auto" w:fill="FFFFFF"/>
        </w:rPr>
        <w:t>采取</w:t>
      </w:r>
      <w:r>
        <w:rPr>
          <w:rStyle w:val="9"/>
          <w:rFonts w:hint="eastAsia" w:ascii="仿宋" w:hAnsi="仿宋" w:eastAsia="仿宋" w:cs="仿宋"/>
          <w:i w:val="0"/>
          <w:caps w:val="0"/>
          <w:color w:val="000000"/>
          <w:spacing w:val="0"/>
          <w:sz w:val="32"/>
          <w:szCs w:val="32"/>
          <w:u w:val="none"/>
          <w:shd w:val="clear" w:color="auto" w:fill="FFFFFF"/>
        </w:rPr>
        <w:t>政府购买服务</w:t>
      </w:r>
      <w:r>
        <w:rPr>
          <w:rStyle w:val="9"/>
          <w:rFonts w:hint="eastAsia" w:ascii="仿宋" w:hAnsi="仿宋" w:eastAsia="仿宋" w:cs="仿宋"/>
          <w:i w:val="0"/>
          <w:caps w:val="0"/>
          <w:color w:val="000000"/>
          <w:spacing w:val="0"/>
          <w:sz w:val="32"/>
          <w:szCs w:val="32"/>
          <w:u w:val="none"/>
          <w:shd w:val="clear" w:color="auto" w:fill="FFFFFF"/>
          <w:lang w:eastAsia="zh-CN"/>
        </w:rPr>
        <w:t>的</w:t>
      </w:r>
      <w:r>
        <w:rPr>
          <w:rStyle w:val="9"/>
          <w:rFonts w:hint="eastAsia" w:ascii="仿宋" w:hAnsi="仿宋" w:eastAsia="仿宋" w:cs="仿宋"/>
          <w:i w:val="0"/>
          <w:caps w:val="0"/>
          <w:color w:val="000000"/>
          <w:spacing w:val="0"/>
          <w:sz w:val="32"/>
          <w:szCs w:val="32"/>
          <w:u w:val="none"/>
          <w:shd w:val="clear" w:color="auto" w:fill="FFFFFF"/>
        </w:rPr>
        <w:t>方式</w:t>
      </w:r>
      <w:r>
        <w:rPr>
          <w:rStyle w:val="9"/>
          <w:rFonts w:hint="eastAsia" w:ascii="仿宋" w:hAnsi="仿宋" w:eastAsia="仿宋" w:cs="仿宋"/>
          <w:i w:val="0"/>
          <w:caps w:val="0"/>
          <w:color w:val="000000"/>
          <w:spacing w:val="0"/>
          <w:sz w:val="32"/>
          <w:szCs w:val="32"/>
          <w:u w:val="none"/>
          <w:shd w:val="clear" w:color="auto" w:fill="FFFFFF"/>
          <w:lang w:eastAsia="zh-CN"/>
        </w:rPr>
        <w:t>增加</w:t>
      </w:r>
      <w:r>
        <w:rPr>
          <w:rFonts w:hint="eastAsia" w:ascii="仿宋" w:hAnsi="仿宋" w:eastAsia="仿宋" w:cs="仿宋"/>
          <w:i w:val="0"/>
          <w:caps w:val="0"/>
          <w:color w:val="000000"/>
          <w:spacing w:val="0"/>
          <w:sz w:val="32"/>
          <w:szCs w:val="32"/>
          <w:u w:val="none"/>
          <w:shd w:val="clear" w:color="auto" w:fill="FFFFFF"/>
          <w:lang w:eastAsia="zh-CN"/>
        </w:rPr>
        <w:t>服务人员，提高服务质量。</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责任单位：各镇人民政府、区各政务服务部门</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评价机制。</w:t>
      </w:r>
      <w:r>
        <w:rPr>
          <w:rFonts w:hint="eastAsia" w:ascii="仿宋" w:hAnsi="仿宋" w:eastAsia="仿宋" w:cs="仿宋"/>
          <w:color w:val="auto"/>
          <w:spacing w:val="10"/>
          <w:sz w:val="32"/>
          <w:szCs w:val="32"/>
          <w:lang w:eastAsia="zh-CN"/>
        </w:rPr>
        <w:t>健全</w:t>
      </w:r>
      <w:r>
        <w:rPr>
          <w:rFonts w:hint="eastAsia" w:ascii="仿宋" w:hAnsi="仿宋" w:eastAsia="仿宋" w:cs="仿宋"/>
          <w:color w:val="auto"/>
          <w:spacing w:val="10"/>
          <w:sz w:val="32"/>
          <w:szCs w:val="32"/>
        </w:rPr>
        <w:t>政务服务“好差评”机制</w:t>
      </w:r>
      <w:r>
        <w:rPr>
          <w:rFonts w:hint="eastAsia" w:ascii="仿宋" w:hAnsi="仿宋" w:eastAsia="仿宋" w:cs="仿宋"/>
          <w:color w:val="auto"/>
          <w:spacing w:val="10"/>
          <w:sz w:val="32"/>
          <w:szCs w:val="32"/>
          <w:lang w:eastAsia="zh-CN"/>
        </w:rPr>
        <w:t>，</w:t>
      </w:r>
      <w:r>
        <w:rPr>
          <w:rFonts w:hint="eastAsia" w:ascii="仿宋" w:hAnsi="仿宋" w:eastAsia="仿宋" w:cs="仿宋"/>
          <w:color w:val="auto"/>
          <w:spacing w:val="10"/>
          <w:sz w:val="32"/>
          <w:szCs w:val="32"/>
        </w:rPr>
        <w:t>落实政务服务“好差评”</w:t>
      </w:r>
      <w:r>
        <w:rPr>
          <w:rFonts w:hint="eastAsia" w:ascii="仿宋" w:hAnsi="仿宋" w:eastAsia="仿宋" w:cs="仿宋"/>
          <w:color w:val="auto"/>
          <w:spacing w:val="10"/>
          <w:sz w:val="32"/>
          <w:szCs w:val="32"/>
          <w:lang w:eastAsia="zh-CN"/>
        </w:rPr>
        <w:t>工作</w:t>
      </w:r>
      <w:r>
        <w:rPr>
          <w:rFonts w:hint="eastAsia" w:ascii="仿宋" w:hAnsi="仿宋" w:eastAsia="仿宋" w:cs="仿宋"/>
          <w:color w:val="auto"/>
          <w:spacing w:val="10"/>
          <w:sz w:val="32"/>
          <w:szCs w:val="32"/>
        </w:rPr>
        <w:t>要求，</w:t>
      </w:r>
      <w:r>
        <w:rPr>
          <w:rFonts w:hint="eastAsia" w:ascii="仿宋" w:hAnsi="仿宋" w:eastAsia="仿宋" w:cs="仿宋"/>
          <w:color w:val="auto"/>
          <w:spacing w:val="10"/>
          <w:sz w:val="32"/>
          <w:szCs w:val="32"/>
          <w:lang w:eastAsia="zh-CN"/>
        </w:rPr>
        <w:t>完善“好差评”制度建设，实现业务系统与省“好差评”系统的对接，</w:t>
      </w:r>
      <w:r>
        <w:rPr>
          <w:rFonts w:hint="eastAsia" w:ascii="仿宋" w:hAnsi="仿宋" w:eastAsia="仿宋" w:cs="仿宋"/>
          <w:color w:val="auto"/>
          <w:spacing w:val="10"/>
          <w:sz w:val="32"/>
          <w:szCs w:val="32"/>
        </w:rPr>
        <w:t>政务大厅服务窗口设置“好差评”装置</w:t>
      </w:r>
      <w:r>
        <w:rPr>
          <w:rFonts w:hint="eastAsia" w:ascii="仿宋" w:hAnsi="仿宋" w:eastAsia="仿宋" w:cs="仿宋"/>
          <w:color w:val="auto"/>
          <w:spacing w:val="10"/>
          <w:sz w:val="32"/>
          <w:szCs w:val="32"/>
          <w:lang w:eastAsia="zh-CN"/>
        </w:rPr>
        <w:t>（或评价二维码）</w:t>
      </w:r>
      <w:r>
        <w:rPr>
          <w:rFonts w:hint="eastAsia" w:ascii="仿宋" w:hAnsi="仿宋" w:eastAsia="仿宋" w:cs="仿宋"/>
          <w:color w:val="auto"/>
          <w:spacing w:val="10"/>
          <w:sz w:val="32"/>
          <w:szCs w:val="32"/>
        </w:rPr>
        <w:t>，引导办事企业和群众进行评价，统一归集评价数据，实现政务服务绩效</w:t>
      </w:r>
      <w:r>
        <w:rPr>
          <w:rFonts w:hint="eastAsia" w:ascii="仿宋" w:hAnsi="仿宋" w:eastAsia="仿宋" w:cs="仿宋"/>
          <w:color w:val="auto"/>
          <w:spacing w:val="10"/>
          <w:sz w:val="32"/>
          <w:szCs w:val="32"/>
          <w:lang w:eastAsia="zh-CN"/>
        </w:rPr>
        <w:t>由</w:t>
      </w:r>
      <w:r>
        <w:rPr>
          <w:rFonts w:hint="eastAsia" w:ascii="仿宋" w:hAnsi="仿宋" w:eastAsia="仿宋" w:cs="仿宋"/>
          <w:color w:val="auto"/>
          <w:spacing w:val="10"/>
          <w:sz w:val="32"/>
          <w:szCs w:val="32"/>
        </w:rPr>
        <w:t>企业和群众来评判</w:t>
      </w:r>
      <w:r>
        <w:rPr>
          <w:rFonts w:hint="eastAsia" w:ascii="仿宋" w:hAnsi="仿宋" w:eastAsia="仿宋" w:cs="仿宋"/>
          <w:i w:val="0"/>
          <w:caps w:val="0"/>
          <w:color w:val="000000"/>
          <w:spacing w:val="0"/>
          <w:sz w:val="32"/>
          <w:szCs w:val="32"/>
          <w:shd w:val="clear" w:color="auto" w:fill="FFFFFF"/>
        </w:rPr>
        <w:t>，</w:t>
      </w:r>
      <w:r>
        <w:rPr>
          <w:rFonts w:hint="eastAsia" w:ascii="仿宋" w:hAnsi="仿宋" w:eastAsia="仿宋" w:cs="仿宋"/>
          <w:color w:val="auto"/>
          <w:spacing w:val="10"/>
          <w:sz w:val="32"/>
          <w:szCs w:val="32"/>
        </w:rPr>
        <w:t>提升企业和群众办事便利度和获得感</w:t>
      </w:r>
      <w:r>
        <w:rPr>
          <w:rFonts w:hint="eastAsia" w:ascii="仿宋" w:hAnsi="仿宋" w:eastAsia="仿宋" w:cs="仿宋"/>
          <w:color w:val="auto"/>
          <w:spacing w:val="10"/>
          <w:sz w:val="32"/>
          <w:szCs w:val="32"/>
          <w:lang w:eastAsia="zh-CN"/>
        </w:rPr>
        <w:t>。</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责任单位：区政务服务数据管理局、各镇人民政府）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六</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深入推进</w:t>
      </w:r>
      <w:r>
        <w:rPr>
          <w:rFonts w:hint="eastAsia" w:ascii="仿宋" w:hAnsi="仿宋" w:eastAsia="仿宋" w:cs="仿宋"/>
          <w:b/>
          <w:bCs/>
          <w:sz w:val="32"/>
          <w:szCs w:val="32"/>
          <w:lang w:eastAsia="zh-CN"/>
        </w:rPr>
        <w:t>简政放权</w:t>
      </w:r>
    </w:p>
    <w:p>
      <w:pPr>
        <w:keepNext w:val="0"/>
        <w:keepLines w:val="0"/>
        <w:pageBreakBefore w:val="0"/>
        <w:kinsoku/>
        <w:wordWrap/>
        <w:overflowPunct/>
        <w:topLinePunct w:val="0"/>
        <w:bidi w:val="0"/>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持续深化“放管服”改革，切实转变政府职能，着力优化营商环境，激发市场活力，</w:t>
      </w:r>
      <w:r>
        <w:rPr>
          <w:rFonts w:hint="eastAsia" w:ascii="仿宋" w:hAnsi="仿宋" w:eastAsia="仿宋" w:cs="仿宋"/>
          <w:sz w:val="32"/>
          <w:szCs w:val="32"/>
          <w:u w:val="none"/>
          <w:lang w:eastAsia="zh-CN"/>
        </w:rPr>
        <w:t>根据不同乡镇</w:t>
      </w:r>
      <w:r>
        <w:rPr>
          <w:rFonts w:hint="eastAsia" w:ascii="仿宋" w:hAnsi="仿宋" w:eastAsia="仿宋" w:cs="仿宋"/>
          <w:sz w:val="32"/>
          <w:szCs w:val="32"/>
          <w:u w:val="none"/>
          <w:lang w:val="en-US" w:eastAsia="zh-CN"/>
        </w:rPr>
        <w:t>的发展定位，</w:t>
      </w:r>
      <w:r>
        <w:rPr>
          <w:rFonts w:hint="eastAsia" w:ascii="仿宋" w:hAnsi="仿宋" w:eastAsia="仿宋" w:cs="仿宋"/>
          <w:sz w:val="32"/>
          <w:szCs w:val="32"/>
        </w:rPr>
        <w:t>按照“实际需要、宜放则放”的原则，围绕乡镇职能转变，大力推动一批县</w:t>
      </w:r>
      <w:r>
        <w:rPr>
          <w:rFonts w:hint="eastAsia" w:ascii="仿宋" w:hAnsi="仿宋" w:eastAsia="仿宋" w:cs="仿宋"/>
          <w:sz w:val="32"/>
          <w:szCs w:val="32"/>
          <w:lang w:val="en-US" w:eastAsia="zh-CN"/>
        </w:rPr>
        <w:t>区</w:t>
      </w:r>
      <w:r>
        <w:rPr>
          <w:rFonts w:hint="eastAsia" w:ascii="仿宋" w:hAnsi="仿宋" w:eastAsia="仿宋" w:cs="仿宋"/>
          <w:sz w:val="32"/>
          <w:szCs w:val="32"/>
        </w:rPr>
        <w:t>级经济社会管理事项向乡镇下放</w:t>
      </w:r>
      <w:r>
        <w:rPr>
          <w:rFonts w:hint="eastAsia" w:ascii="仿宋" w:hAnsi="仿宋" w:eastAsia="仿宋" w:cs="仿宋"/>
          <w:sz w:val="32"/>
          <w:szCs w:val="32"/>
          <w:lang w:val="en-US" w:eastAsia="zh-CN"/>
        </w:rPr>
        <w:t>。</w:t>
      </w:r>
      <w:r>
        <w:rPr>
          <w:rFonts w:hint="eastAsia" w:ascii="仿宋" w:hAnsi="仿宋" w:eastAsia="仿宋" w:cs="仿宋"/>
          <w:sz w:val="32"/>
          <w:szCs w:val="32"/>
          <w:u w:val="none"/>
          <w:lang w:val="en-US" w:eastAsia="zh-CN"/>
        </w:rPr>
        <w:t>结合</w:t>
      </w:r>
      <w:r>
        <w:rPr>
          <w:rFonts w:hint="eastAsia" w:ascii="仿宋" w:hAnsi="仿宋" w:eastAsia="仿宋" w:cs="仿宋"/>
          <w:sz w:val="32"/>
          <w:szCs w:val="32"/>
          <w:u w:val="none"/>
        </w:rPr>
        <w:t>《广东省人民政府关于取消和调整实施一批省级权责清单事项的决定》（粤府〔2020〕1号）</w:t>
      </w:r>
      <w:r>
        <w:rPr>
          <w:rFonts w:hint="eastAsia" w:ascii="仿宋" w:hAnsi="仿宋" w:eastAsia="仿宋" w:cs="仿宋"/>
          <w:sz w:val="32"/>
          <w:szCs w:val="32"/>
          <w:u w:val="none"/>
          <w:lang w:eastAsia="zh-CN"/>
        </w:rPr>
        <w:t>及《潮州市人民政府关于取消和承接一批省级权责清单事项的通知》</w:t>
      </w:r>
      <w:r>
        <w:rPr>
          <w:rFonts w:hint="eastAsia" w:ascii="仿宋" w:hAnsi="仿宋" w:eastAsia="仿宋" w:cs="仿宋"/>
          <w:sz w:val="32"/>
          <w:szCs w:val="32"/>
          <w:u w:val="none"/>
        </w:rPr>
        <w:t>（</w:t>
      </w:r>
      <w:r>
        <w:rPr>
          <w:rFonts w:hint="eastAsia" w:ascii="仿宋" w:hAnsi="仿宋" w:eastAsia="仿宋" w:cs="仿宋"/>
          <w:sz w:val="32"/>
          <w:szCs w:val="32"/>
          <w:u w:val="none"/>
          <w:lang w:eastAsia="zh-CN"/>
        </w:rPr>
        <w:t>潮</w:t>
      </w:r>
      <w:r>
        <w:rPr>
          <w:rFonts w:hint="eastAsia" w:ascii="仿宋" w:hAnsi="仿宋" w:eastAsia="仿宋" w:cs="仿宋"/>
          <w:sz w:val="32"/>
          <w:szCs w:val="32"/>
          <w:u w:val="none"/>
        </w:rPr>
        <w:t>府〔2020〕</w:t>
      </w:r>
      <w:r>
        <w:rPr>
          <w:rFonts w:hint="eastAsia" w:ascii="仿宋" w:hAnsi="仿宋" w:eastAsia="仿宋" w:cs="仿宋"/>
          <w:sz w:val="32"/>
          <w:szCs w:val="32"/>
          <w:u w:val="none"/>
          <w:lang w:val="en-US" w:eastAsia="zh-CN"/>
        </w:rPr>
        <w:t>3</w:t>
      </w:r>
      <w:r>
        <w:rPr>
          <w:rFonts w:hint="eastAsia" w:ascii="仿宋" w:hAnsi="仿宋" w:eastAsia="仿宋" w:cs="仿宋"/>
          <w:sz w:val="32"/>
          <w:szCs w:val="32"/>
          <w:u w:val="none"/>
        </w:rPr>
        <w:t>号）</w:t>
      </w:r>
      <w:r>
        <w:rPr>
          <w:rFonts w:hint="eastAsia" w:ascii="仿宋" w:hAnsi="仿宋" w:eastAsia="仿宋" w:cs="仿宋"/>
          <w:sz w:val="32"/>
          <w:szCs w:val="32"/>
          <w:u w:val="none"/>
          <w:lang w:eastAsia="zh-CN"/>
        </w:rPr>
        <w:t>精神，</w:t>
      </w:r>
      <w:r>
        <w:rPr>
          <w:rFonts w:hint="eastAsia" w:ascii="仿宋" w:hAnsi="仿宋" w:eastAsia="仿宋" w:cs="仿宋"/>
          <w:sz w:val="32"/>
          <w:szCs w:val="32"/>
          <w:u w:val="none"/>
          <w:lang w:val="en-US" w:eastAsia="zh-CN"/>
        </w:rPr>
        <w:t>区各政务服务部门</w:t>
      </w:r>
      <w:r>
        <w:rPr>
          <w:rFonts w:hint="eastAsia" w:ascii="仿宋" w:hAnsi="仿宋" w:eastAsia="仿宋" w:cs="仿宋"/>
          <w:sz w:val="32"/>
          <w:szCs w:val="32"/>
          <w:u w:val="none"/>
          <w:lang w:eastAsia="zh-CN"/>
        </w:rPr>
        <w:t>在</w:t>
      </w:r>
      <w:r>
        <w:rPr>
          <w:rFonts w:hint="eastAsia" w:ascii="仿宋" w:hAnsi="仿宋" w:eastAsia="仿宋" w:cs="仿宋"/>
          <w:color w:val="000000"/>
          <w:spacing w:val="0"/>
          <w:w w:val="100"/>
          <w:position w:val="0"/>
          <w:sz w:val="32"/>
          <w:szCs w:val="32"/>
          <w:u w:val="none"/>
          <w:lang w:eastAsia="zh-CN"/>
        </w:rPr>
        <w:t>切实</w:t>
      </w:r>
      <w:r>
        <w:rPr>
          <w:rFonts w:hint="eastAsia" w:ascii="仿宋" w:hAnsi="仿宋" w:eastAsia="仿宋" w:cs="仿宋"/>
          <w:b w:val="0"/>
          <w:bCs w:val="0"/>
          <w:color w:val="auto"/>
          <w:sz w:val="32"/>
          <w:szCs w:val="32"/>
          <w:u w:val="none"/>
          <w:lang w:val="en-US" w:eastAsia="zh-CN"/>
        </w:rPr>
        <w:t>承接好上级下放、委托的746项政务服务事项的同时，要</w:t>
      </w:r>
      <w:r>
        <w:rPr>
          <w:rFonts w:hint="eastAsia" w:ascii="仿宋" w:hAnsi="仿宋" w:eastAsia="仿宋" w:cs="仿宋"/>
          <w:color w:val="000000"/>
          <w:spacing w:val="0"/>
          <w:w w:val="100"/>
          <w:position w:val="0"/>
          <w:sz w:val="32"/>
          <w:szCs w:val="32"/>
          <w:u w:val="none"/>
          <w:lang w:eastAsia="zh-CN"/>
        </w:rPr>
        <w:t>参照省、市做法，推进审批制度改革，</w:t>
      </w:r>
      <w:r>
        <w:rPr>
          <w:rFonts w:hint="eastAsia" w:ascii="仿宋" w:hAnsi="仿宋" w:eastAsia="仿宋" w:cs="仿宋"/>
          <w:b w:val="0"/>
          <w:bCs w:val="0"/>
          <w:sz w:val="32"/>
          <w:szCs w:val="32"/>
          <w:u w:val="none"/>
          <w:lang w:eastAsia="zh-CN"/>
        </w:rPr>
        <w:t>简政放权，把点多面广、基层管理迫切需要且有效承接的经济社会管理权限下放乡镇，进一步深化我</w:t>
      </w:r>
      <w:r>
        <w:rPr>
          <w:rFonts w:hint="eastAsia" w:ascii="仿宋" w:hAnsi="仿宋" w:eastAsia="仿宋" w:cs="仿宋"/>
          <w:b w:val="0"/>
          <w:bCs w:val="0"/>
          <w:sz w:val="32"/>
          <w:szCs w:val="32"/>
          <w:u w:val="none"/>
          <w:lang w:val="en-US" w:eastAsia="zh-CN"/>
        </w:rPr>
        <w:t>区</w:t>
      </w:r>
      <w:r>
        <w:rPr>
          <w:rFonts w:hint="eastAsia" w:ascii="仿宋" w:hAnsi="仿宋" w:eastAsia="仿宋" w:cs="仿宋"/>
          <w:b w:val="0"/>
          <w:bCs w:val="0"/>
          <w:sz w:val="32"/>
          <w:szCs w:val="32"/>
          <w:u w:val="none"/>
          <w:lang w:eastAsia="zh-CN"/>
        </w:rPr>
        <w:t>行政审批制度改革。</w:t>
      </w:r>
      <w:r>
        <w:rPr>
          <w:rFonts w:hint="eastAsia" w:ascii="仿宋" w:hAnsi="仿宋" w:eastAsia="仿宋" w:cs="仿宋"/>
          <w:sz w:val="32"/>
          <w:szCs w:val="32"/>
          <w:lang w:eastAsia="zh-CN"/>
        </w:rPr>
        <w:t>全面推进政务公开，强化社会监督，</w:t>
      </w:r>
      <w:r>
        <w:rPr>
          <w:rFonts w:hint="eastAsia" w:ascii="仿宋" w:hAnsi="仿宋" w:eastAsia="仿宋" w:cs="仿宋"/>
          <w:sz w:val="32"/>
          <w:szCs w:val="32"/>
        </w:rPr>
        <w:t>厘清</w:t>
      </w:r>
      <w:r>
        <w:rPr>
          <w:rFonts w:hint="eastAsia" w:ascii="仿宋" w:hAnsi="仿宋" w:eastAsia="仿宋" w:cs="仿宋"/>
          <w:sz w:val="32"/>
          <w:szCs w:val="32"/>
          <w:lang w:val="en-US" w:eastAsia="zh-CN"/>
        </w:rPr>
        <w:t>区</w:t>
      </w:r>
      <w:r>
        <w:rPr>
          <w:rFonts w:hint="eastAsia" w:ascii="仿宋" w:hAnsi="仿宋" w:eastAsia="仿宋" w:cs="仿宋"/>
          <w:sz w:val="32"/>
          <w:szCs w:val="32"/>
        </w:rPr>
        <w:t>级政府及职能部门与乡镇的权责边界，通过赋能确权，</w:t>
      </w:r>
      <w:r>
        <w:rPr>
          <w:rFonts w:hint="eastAsia" w:ascii="仿宋" w:hAnsi="仿宋" w:eastAsia="仿宋" w:cs="仿宋"/>
          <w:sz w:val="32"/>
          <w:szCs w:val="32"/>
          <w:u w:val="none"/>
          <w:lang w:eastAsia="zh-CN"/>
        </w:rPr>
        <w:t>组织编制、动态管理</w:t>
      </w:r>
      <w:r>
        <w:rPr>
          <w:rFonts w:hint="eastAsia" w:ascii="仿宋" w:hAnsi="仿宋" w:eastAsia="仿宋" w:cs="仿宋"/>
          <w:sz w:val="32"/>
          <w:szCs w:val="32"/>
          <w:u w:val="none"/>
        </w:rPr>
        <w:t>乡镇权责清单，</w:t>
      </w:r>
      <w:r>
        <w:rPr>
          <w:rFonts w:hint="eastAsia" w:ascii="仿宋" w:hAnsi="仿宋" w:eastAsia="仿宋" w:cs="仿宋"/>
          <w:sz w:val="32"/>
          <w:szCs w:val="32"/>
          <w:lang w:eastAsia="zh-CN"/>
        </w:rPr>
        <w:t>在“广东政务服务网”向企业和群众公布，接受社会监督。</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责任单位：区各政务服务部门、各镇人民政府</w:t>
      </w:r>
      <w:r>
        <w:rPr>
          <w:rFonts w:hint="eastAsia" w:ascii="仿宋" w:hAnsi="仿宋" w:eastAsia="仿宋" w:cs="仿宋"/>
          <w:b/>
          <w:bCs/>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lang w:eastAsia="zh-CN"/>
        </w:rPr>
        <w:t>）加强平台整合</w:t>
      </w:r>
    </w:p>
    <w:p>
      <w:pPr>
        <w:keepNext w:val="0"/>
        <w:keepLines w:val="0"/>
        <w:pageBreakBefore w:val="0"/>
        <w:kinsoku/>
        <w:wordWrap/>
        <w:overflowPunct/>
        <w:topLinePunct w:val="0"/>
        <w:bidi w:val="0"/>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加强与国家一体化政务服务平台对接，强化“数字政府”技术支撑，</w:t>
      </w:r>
      <w:r>
        <w:rPr>
          <w:rFonts w:hint="eastAsia" w:ascii="仿宋" w:hAnsi="仿宋" w:eastAsia="仿宋" w:cs="仿宋"/>
          <w:sz w:val="32"/>
          <w:szCs w:val="32"/>
          <w:u w:val="none"/>
          <w:lang w:eastAsia="zh-CN"/>
        </w:rPr>
        <w:t>推进政务服务“一张网”向基层延伸，基本实现乡镇、村（社区）政务外网全覆盖、全接入。依靠“广东政务服务网”，拓展“粤省事”“粤商通”移动政务服务平台、政务服务一体机、银行自助柜员机等自助终端办理，</w:t>
      </w:r>
      <w:r>
        <w:rPr>
          <w:rFonts w:hint="eastAsia" w:ascii="仿宋" w:hAnsi="仿宋" w:eastAsia="仿宋" w:cs="仿宋"/>
          <w:sz w:val="32"/>
          <w:szCs w:val="32"/>
        </w:rPr>
        <w:t>按照虚拟和实体相结合、着力打通市、县</w:t>
      </w:r>
      <w:r>
        <w:rPr>
          <w:rFonts w:hint="eastAsia" w:ascii="仿宋" w:hAnsi="仿宋" w:eastAsia="仿宋" w:cs="仿宋"/>
          <w:sz w:val="32"/>
          <w:szCs w:val="32"/>
          <w:lang w:eastAsia="zh-CN"/>
        </w:rPr>
        <w:t>（区）</w:t>
      </w:r>
      <w:r>
        <w:rPr>
          <w:rFonts w:hint="eastAsia" w:ascii="仿宋" w:hAnsi="仿宋" w:eastAsia="仿宋" w:cs="仿宋"/>
          <w:sz w:val="32"/>
          <w:szCs w:val="32"/>
        </w:rPr>
        <w:t>、乡镇部门间的数据通道，</w:t>
      </w:r>
      <w:r>
        <w:rPr>
          <w:rFonts w:hint="eastAsia" w:ascii="仿宋" w:hAnsi="仿宋" w:eastAsia="仿宋" w:cs="仿宋"/>
          <w:sz w:val="32"/>
          <w:szCs w:val="32"/>
          <w:lang w:eastAsia="zh-CN"/>
        </w:rPr>
        <w:t>最大限度实现更多政务服务事项“一网通办”</w:t>
      </w:r>
      <w:r>
        <w:rPr>
          <w:rFonts w:hint="eastAsia" w:ascii="仿宋" w:hAnsi="仿宋" w:eastAsia="仿宋" w:cs="仿宋"/>
          <w:sz w:val="32"/>
          <w:szCs w:val="32"/>
        </w:rPr>
        <w:t>。</w:t>
      </w:r>
      <w:r>
        <w:rPr>
          <w:rFonts w:hint="eastAsia" w:ascii="仿宋" w:hAnsi="仿宋" w:eastAsia="仿宋" w:cs="仿宋"/>
          <w:sz w:val="32"/>
          <w:szCs w:val="32"/>
          <w:u w:val="none"/>
          <w:lang w:eastAsia="zh-CN"/>
        </w:rPr>
        <w:t>协同推进</w:t>
      </w:r>
      <w:r>
        <w:rPr>
          <w:rFonts w:hint="eastAsia" w:ascii="仿宋" w:hAnsi="仿宋" w:eastAsia="仿宋" w:cs="仿宋"/>
          <w:sz w:val="32"/>
          <w:szCs w:val="32"/>
          <w:u w:val="none"/>
          <w:lang w:val="en-US" w:eastAsia="zh-CN"/>
        </w:rPr>
        <w:t>广东</w:t>
      </w:r>
      <w:r>
        <w:rPr>
          <w:rFonts w:hint="eastAsia" w:ascii="仿宋" w:hAnsi="仿宋" w:eastAsia="仿宋" w:cs="仿宋"/>
          <w:sz w:val="32"/>
          <w:szCs w:val="32"/>
          <w:u w:val="none"/>
          <w:lang w:eastAsia="zh-CN"/>
        </w:rPr>
        <w:t>省</w:t>
      </w:r>
      <w:r>
        <w:rPr>
          <w:rFonts w:hint="eastAsia" w:ascii="仿宋" w:hAnsi="仿宋" w:eastAsia="仿宋" w:cs="仿宋"/>
          <w:sz w:val="32"/>
          <w:szCs w:val="32"/>
          <w:u w:val="none"/>
        </w:rPr>
        <w:t>“双随机</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一公开”</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行政执法信息</w:t>
      </w:r>
      <w:r>
        <w:rPr>
          <w:rFonts w:hint="eastAsia" w:ascii="仿宋" w:hAnsi="仿宋" w:eastAsia="仿宋" w:cs="仿宋"/>
          <w:sz w:val="32"/>
          <w:szCs w:val="32"/>
          <w:u w:val="none"/>
          <w:lang w:eastAsia="zh-CN"/>
        </w:rPr>
        <w:t>”、“</w:t>
      </w:r>
      <w:r>
        <w:rPr>
          <w:rFonts w:hint="eastAsia" w:ascii="仿宋" w:hAnsi="仿宋" w:eastAsia="仿宋" w:cs="仿宋"/>
          <w:sz w:val="32"/>
          <w:szCs w:val="32"/>
          <w:u w:val="none"/>
          <w:lang w:val="en-US" w:eastAsia="zh-CN"/>
        </w:rPr>
        <w:t>行政执法</w:t>
      </w:r>
      <w:r>
        <w:rPr>
          <w:rFonts w:hint="eastAsia" w:ascii="仿宋" w:hAnsi="仿宋" w:eastAsia="仿宋" w:cs="仿宋"/>
          <w:sz w:val="32"/>
          <w:szCs w:val="32"/>
          <w:u w:val="none"/>
          <w:lang w:eastAsia="zh-CN"/>
        </w:rPr>
        <w:t>监督</w:t>
      </w:r>
      <w:r>
        <w:rPr>
          <w:rFonts w:hint="eastAsia" w:ascii="仿宋" w:hAnsi="仿宋" w:eastAsia="仿宋" w:cs="仿宋"/>
          <w:sz w:val="32"/>
          <w:szCs w:val="32"/>
          <w:u w:val="none"/>
          <w:lang w:val="en-US" w:eastAsia="zh-CN"/>
        </w:rPr>
        <w:t>网络</w:t>
      </w:r>
      <w:r>
        <w:rPr>
          <w:rFonts w:hint="eastAsia" w:ascii="仿宋" w:hAnsi="仿宋" w:eastAsia="仿宋" w:cs="仿宋"/>
          <w:sz w:val="32"/>
          <w:szCs w:val="32"/>
          <w:u w:val="none"/>
          <w:lang w:eastAsia="zh-CN"/>
        </w:rPr>
        <w:t>”和“互联网</w:t>
      </w:r>
      <w:r>
        <w:rPr>
          <w:rFonts w:hint="eastAsia" w:ascii="仿宋" w:hAnsi="仿宋" w:eastAsia="仿宋" w:cs="仿宋"/>
          <w:sz w:val="32"/>
          <w:szCs w:val="32"/>
          <w:u w:val="none"/>
          <w:lang w:val="en-US" w:eastAsia="zh-CN"/>
        </w:rPr>
        <w:t>+监管”</w:t>
      </w:r>
      <w:r>
        <w:rPr>
          <w:rFonts w:hint="eastAsia" w:ascii="仿宋" w:hAnsi="仿宋" w:eastAsia="仿宋" w:cs="仿宋"/>
          <w:sz w:val="32"/>
          <w:szCs w:val="32"/>
          <w:u w:val="none"/>
          <w:lang w:eastAsia="zh-CN"/>
        </w:rPr>
        <w:t>等基础平台建设，</w:t>
      </w:r>
      <w:r>
        <w:rPr>
          <w:rFonts w:hint="eastAsia" w:ascii="仿宋" w:hAnsi="仿宋" w:eastAsia="仿宋" w:cs="仿宋"/>
          <w:sz w:val="32"/>
          <w:szCs w:val="32"/>
          <w:lang w:eastAsia="zh-CN"/>
        </w:rPr>
        <w:t>按照“谁主管、谁提供、谁负责”的原则，做好系统数据归集，实现任务执行的移动化和集中化，协助</w:t>
      </w:r>
      <w:r>
        <w:rPr>
          <w:rFonts w:hint="eastAsia" w:ascii="仿宋" w:hAnsi="仿宋" w:eastAsia="仿宋" w:cs="仿宋"/>
          <w:sz w:val="32"/>
          <w:szCs w:val="32"/>
        </w:rPr>
        <w:t>将上级部门在基层设置的多个网格整合为一个综合网格，统筹网格内党的建设、城市管理、综合治理、流动人员管理、消防、应急管理、社会保障、社会救助等工作。</w:t>
      </w: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责任单位：区政务服务数据管理局、区司法局、区各政务服务部门、各镇人民政府</w:t>
      </w:r>
      <w:r>
        <w:rPr>
          <w:rFonts w:hint="eastAsia" w:ascii="仿宋" w:hAnsi="仿宋" w:eastAsia="仿宋" w:cs="仿宋"/>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83" w:firstLineChars="200"/>
        <w:jc w:val="both"/>
        <w:textAlignment w:val="auto"/>
        <w:outlineLvl w:val="9"/>
        <w:rPr>
          <w:rFonts w:hint="eastAsia" w:ascii="仿宋" w:hAnsi="仿宋" w:eastAsia="仿宋" w:cs="仿宋"/>
          <w:b/>
          <w:bCs/>
          <w:spacing w:val="10"/>
          <w:sz w:val="32"/>
          <w:szCs w:val="32"/>
          <w:lang w:val="en-US" w:eastAsia="zh-CN"/>
        </w:rPr>
      </w:pPr>
      <w:r>
        <w:rPr>
          <w:rFonts w:hint="eastAsia" w:ascii="仿宋" w:hAnsi="仿宋" w:eastAsia="仿宋" w:cs="仿宋"/>
          <w:b/>
          <w:bCs/>
          <w:spacing w:val="10"/>
          <w:sz w:val="32"/>
          <w:szCs w:val="32"/>
          <w:lang w:val="en-US" w:eastAsia="zh-CN"/>
        </w:rPr>
        <w:t>三、组织实施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pacing w:val="10"/>
          <w:sz w:val="32"/>
          <w:szCs w:val="32"/>
          <w:lang w:val="en-US" w:eastAsia="zh-CN"/>
        </w:rPr>
      </w:pPr>
      <w:r>
        <w:rPr>
          <w:rFonts w:hint="eastAsia" w:ascii="仿宋" w:hAnsi="仿宋" w:eastAsia="仿宋" w:cs="仿宋"/>
          <w:spacing w:val="10"/>
          <w:sz w:val="32"/>
          <w:szCs w:val="32"/>
          <w:lang w:val="en-US" w:eastAsia="zh-CN"/>
        </w:rPr>
        <w:t xml:space="preserve">   </w:t>
      </w:r>
      <w:r>
        <w:rPr>
          <w:rFonts w:hint="eastAsia" w:ascii="仿宋" w:hAnsi="仿宋" w:eastAsia="仿宋" w:cs="仿宋"/>
          <w:b/>
          <w:bCs/>
          <w:spacing w:val="10"/>
          <w:sz w:val="32"/>
          <w:szCs w:val="32"/>
          <w:lang w:val="en-US" w:eastAsia="zh-CN"/>
        </w:rPr>
        <w:t>（一）提高政治站位。</w:t>
      </w:r>
      <w:r>
        <w:rPr>
          <w:rFonts w:hint="eastAsia" w:ascii="仿宋" w:hAnsi="仿宋" w:eastAsia="仿宋" w:cs="仿宋"/>
          <w:spacing w:val="10"/>
          <w:sz w:val="32"/>
          <w:szCs w:val="32"/>
          <w:lang w:val="en-US" w:eastAsia="zh-CN"/>
        </w:rPr>
        <w:t>各镇党委要充分认识深化乡镇体制改革政务服务工作的重要意义，</w:t>
      </w:r>
      <w:r>
        <w:rPr>
          <w:rFonts w:hint="eastAsia" w:ascii="仿宋" w:hAnsi="仿宋" w:eastAsia="仿宋" w:cs="仿宋"/>
          <w:sz w:val="32"/>
          <w:szCs w:val="32"/>
          <w:lang w:val="zh-CN" w:eastAsia="zh-CN"/>
        </w:rPr>
        <w:t>切实提高政治站位，</w:t>
      </w:r>
      <w:r>
        <w:rPr>
          <w:rFonts w:hint="eastAsia" w:ascii="仿宋" w:hAnsi="仿宋" w:eastAsia="仿宋" w:cs="仿宋"/>
          <w:spacing w:val="10"/>
          <w:sz w:val="32"/>
          <w:szCs w:val="32"/>
          <w:lang w:val="en-US" w:eastAsia="zh-CN"/>
        </w:rPr>
        <w:t>由主要领导总负责，建立健全工作协调机制，结合自身实际情况细化政策措施。区有关部门要加强协调配合，推进改革任务落实。</w:t>
      </w:r>
    </w:p>
    <w:p>
      <w:pPr>
        <w:pStyle w:val="2"/>
        <w:keepNext w:val="0"/>
        <w:keepLines w:val="0"/>
        <w:pageBreakBefore w:val="0"/>
        <w:kinsoku/>
        <w:wordWrap/>
        <w:overflowPunct/>
        <w:topLinePunct w:val="0"/>
        <w:bidi w:val="0"/>
        <w:snapToGrid/>
        <w:spacing w:after="0" w:line="240" w:lineRule="auto"/>
        <w:ind w:leftChars="0" w:firstLine="683" w:firstLineChars="200"/>
        <w:jc w:val="both"/>
        <w:textAlignment w:val="auto"/>
        <w:rPr>
          <w:rFonts w:hint="eastAsia" w:ascii="仿宋" w:hAnsi="仿宋" w:eastAsia="仿宋" w:cs="仿宋"/>
          <w:spacing w:val="10"/>
          <w:sz w:val="32"/>
          <w:szCs w:val="32"/>
          <w:lang w:val="en-US" w:eastAsia="zh-CN"/>
        </w:rPr>
      </w:pPr>
      <w:r>
        <w:rPr>
          <w:rFonts w:hint="eastAsia" w:ascii="仿宋" w:hAnsi="仿宋" w:eastAsia="仿宋" w:cs="仿宋"/>
          <w:b/>
          <w:bCs/>
          <w:spacing w:val="10"/>
          <w:sz w:val="32"/>
          <w:szCs w:val="32"/>
          <w:lang w:val="en-US" w:eastAsia="zh-CN"/>
        </w:rPr>
        <w:t>（二）积极稳妥推进。</w:t>
      </w:r>
      <w:r>
        <w:rPr>
          <w:rFonts w:hint="eastAsia" w:ascii="仿宋" w:hAnsi="仿宋" w:eastAsia="仿宋" w:cs="仿宋"/>
          <w:spacing w:val="10"/>
          <w:sz w:val="32"/>
          <w:szCs w:val="32"/>
          <w:lang w:val="en-US" w:eastAsia="zh-CN"/>
        </w:rPr>
        <w:t>各乡镇要周密部署、精心组织，确保改革积极稳妥推进。加强对各类资源的整合优化，不断提升镇、村两级为民服务水平，努力打造改革的“最后一公里”。</w:t>
      </w:r>
    </w:p>
    <w:p>
      <w:pPr>
        <w:pStyle w:val="2"/>
        <w:keepNext w:val="0"/>
        <w:keepLines w:val="0"/>
        <w:pageBreakBefore w:val="0"/>
        <w:kinsoku/>
        <w:wordWrap/>
        <w:overflowPunct/>
        <w:topLinePunct w:val="0"/>
        <w:bidi w:val="0"/>
        <w:snapToGrid/>
        <w:spacing w:after="0" w:line="240" w:lineRule="auto"/>
        <w:ind w:leftChars="0" w:firstLine="683" w:firstLineChars="200"/>
        <w:jc w:val="both"/>
        <w:textAlignment w:val="auto"/>
        <w:rPr>
          <w:rFonts w:hint="eastAsia" w:ascii="仿宋" w:hAnsi="仿宋" w:eastAsia="仿宋" w:cs="仿宋"/>
          <w:spacing w:val="10"/>
          <w:sz w:val="32"/>
          <w:szCs w:val="32"/>
          <w:lang w:val="en-US" w:eastAsia="zh-CN"/>
        </w:rPr>
      </w:pPr>
      <w:r>
        <w:rPr>
          <w:rFonts w:hint="eastAsia" w:ascii="仿宋" w:hAnsi="仿宋" w:eastAsia="仿宋" w:cs="仿宋"/>
          <w:b/>
          <w:bCs/>
          <w:spacing w:val="10"/>
          <w:sz w:val="32"/>
          <w:szCs w:val="32"/>
          <w:lang w:val="en-US" w:eastAsia="zh-CN"/>
        </w:rPr>
        <w:t>（三）</w:t>
      </w:r>
      <w:r>
        <w:rPr>
          <w:rFonts w:hint="eastAsia" w:ascii="仿宋" w:hAnsi="仿宋" w:eastAsia="仿宋" w:cs="仿宋"/>
          <w:b/>
          <w:bCs/>
          <w:spacing w:val="10"/>
          <w:kern w:val="2"/>
          <w:sz w:val="32"/>
          <w:szCs w:val="32"/>
          <w:lang w:val="en-US" w:eastAsia="zh-CN" w:bidi="ar-SA"/>
        </w:rPr>
        <w:t>加强宣传指导</w:t>
      </w:r>
      <w:r>
        <w:rPr>
          <w:rFonts w:hint="eastAsia" w:ascii="仿宋" w:hAnsi="仿宋" w:eastAsia="仿宋" w:cs="仿宋"/>
          <w:b/>
          <w:bCs/>
          <w:sz w:val="32"/>
          <w:szCs w:val="32"/>
          <w:lang w:val="zh-CN" w:eastAsia="zh-CN"/>
        </w:rPr>
        <w:t>。</w:t>
      </w:r>
      <w:r>
        <w:rPr>
          <w:rFonts w:hint="eastAsia" w:ascii="仿宋" w:hAnsi="仿宋" w:eastAsia="仿宋" w:cs="仿宋"/>
          <w:sz w:val="32"/>
          <w:szCs w:val="32"/>
          <w:lang w:val="zh-CN" w:eastAsia="zh-CN"/>
        </w:rPr>
        <w:t>区</w:t>
      </w:r>
      <w:r>
        <w:rPr>
          <w:rFonts w:hint="eastAsia" w:ascii="仿宋" w:hAnsi="仿宋" w:eastAsia="仿宋" w:cs="仿宋"/>
          <w:sz w:val="32"/>
          <w:szCs w:val="32"/>
          <w:lang w:val="en-US" w:eastAsia="zh-CN"/>
        </w:rPr>
        <w:t>政数局</w:t>
      </w:r>
      <w:r>
        <w:rPr>
          <w:rFonts w:hint="eastAsia" w:ascii="仿宋" w:hAnsi="仿宋" w:eastAsia="仿宋" w:cs="仿宋"/>
          <w:sz w:val="32"/>
          <w:szCs w:val="32"/>
          <w:lang w:val="zh-CN" w:eastAsia="zh-CN"/>
        </w:rPr>
        <w:t>要加强基层调研、指导和培训工作，做好</w:t>
      </w:r>
      <w:r>
        <w:rPr>
          <w:rFonts w:hint="eastAsia" w:ascii="仿宋" w:hAnsi="仿宋" w:eastAsia="仿宋" w:cs="仿宋"/>
          <w:sz w:val="32"/>
          <w:szCs w:val="32"/>
          <w:lang w:val="en-US" w:eastAsia="zh-CN"/>
        </w:rPr>
        <w:t>政务服务</w:t>
      </w:r>
      <w:r>
        <w:rPr>
          <w:rFonts w:hint="eastAsia" w:ascii="仿宋" w:hAnsi="仿宋" w:eastAsia="仿宋" w:cs="仿宋"/>
          <w:sz w:val="32"/>
          <w:szCs w:val="32"/>
          <w:lang w:val="zh-CN" w:eastAsia="zh-CN"/>
        </w:rPr>
        <w:t>宣传及信息报送等工作，</w:t>
      </w:r>
      <w:r>
        <w:rPr>
          <w:rFonts w:hint="eastAsia" w:ascii="仿宋" w:hAnsi="仿宋" w:eastAsia="仿宋" w:cs="仿宋"/>
          <w:spacing w:val="10"/>
          <w:sz w:val="32"/>
          <w:szCs w:val="32"/>
          <w:lang w:val="en-US" w:eastAsia="zh-CN"/>
        </w:rPr>
        <w:t>及时研究解决改革中遇到的困难和问题，</w:t>
      </w:r>
      <w:r>
        <w:rPr>
          <w:rFonts w:hint="eastAsia" w:ascii="仿宋" w:hAnsi="仿宋" w:eastAsia="仿宋" w:cs="仿宋"/>
          <w:sz w:val="32"/>
          <w:szCs w:val="32"/>
          <w:lang w:val="zh-CN" w:eastAsia="zh-CN"/>
        </w:rPr>
        <w:t>营造良好社会氛围，</w:t>
      </w:r>
      <w:r>
        <w:rPr>
          <w:rFonts w:hint="eastAsia" w:ascii="仿宋" w:hAnsi="仿宋" w:eastAsia="仿宋" w:cs="仿宋"/>
          <w:spacing w:val="10"/>
          <w:sz w:val="32"/>
          <w:szCs w:val="32"/>
          <w:lang w:val="en-US" w:eastAsia="zh-CN"/>
        </w:rPr>
        <w:t>推动改革有序推进。</w:t>
      </w:r>
    </w:p>
    <w:p>
      <w:pPr>
        <w:pStyle w:val="2"/>
        <w:keepNext w:val="0"/>
        <w:keepLines w:val="0"/>
        <w:pageBreakBefore w:val="0"/>
        <w:kinsoku/>
        <w:wordWrap/>
        <w:overflowPunct/>
        <w:topLinePunct w:val="0"/>
        <w:bidi w:val="0"/>
        <w:snapToGrid/>
        <w:spacing w:after="0" w:line="240" w:lineRule="auto"/>
        <w:ind w:leftChars="0" w:firstLine="680" w:firstLineChars="200"/>
        <w:jc w:val="both"/>
        <w:textAlignment w:val="auto"/>
        <w:rPr>
          <w:rFonts w:hint="eastAsia" w:ascii="仿宋" w:hAnsi="仿宋" w:eastAsia="仿宋" w:cs="仿宋"/>
          <w:spacing w:val="10"/>
          <w:sz w:val="32"/>
          <w:szCs w:val="32"/>
          <w:lang w:val="en-US" w:eastAsia="zh-CN"/>
        </w:rPr>
      </w:pPr>
    </w:p>
    <w:p>
      <w:pPr>
        <w:keepNext w:val="0"/>
        <w:keepLines w:val="0"/>
        <w:pageBreakBefore w:val="0"/>
        <w:kinsoku/>
        <w:wordWrap/>
        <w:overflowPunct/>
        <w:topLinePunct w:val="0"/>
        <w:bidi w:val="0"/>
        <w:snapToGrid/>
        <w:spacing w:line="240" w:lineRule="auto"/>
        <w:jc w:val="both"/>
        <w:textAlignment w:val="auto"/>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eastAsiaTheme="minorEastAsia"/>
        <w:sz w:val="28"/>
        <w:szCs w:val="28"/>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1D2BC2"/>
    <w:rsid w:val="296B1285"/>
    <w:rsid w:val="67743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Indent"/>
    <w:basedOn w:val="1"/>
    <w:qFormat/>
    <w:uiPriority w:val="0"/>
    <w:pPr>
      <w:ind w:firstLine="420"/>
    </w:pPr>
    <w:rPr>
      <w:rFonts w:eastAsia="仿宋"/>
      <w:sz w:val="32"/>
      <w:szCs w:val="21"/>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Emphasis"/>
    <w:basedOn w:val="8"/>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2020-10-15T03:24:00Z</dcterms:created>
  <dc:creator>Administrator</dc:creator>
  <cp:lastModifiedBy>潮安区政数局</cp:lastModifiedBy>
  <cp:lastPrinted>2020-10-15T07:25:00Z</cp:lastPrinted>
  <dcterms:modified xsi:type="dcterms:W3CDTF">2021-04-09T09:16:03Z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