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24"/>
        </w:rPr>
      </w:pPr>
      <w:bookmarkStart w:id="0" w:name="PO_part2Table18"/>
    </w:p>
    <w:p>
      <w:pPr>
        <w:rPr>
          <w:rFonts w:hint="eastAsia" w:ascii="黑体" w:hAnsi="黑体" w:eastAsia="黑体" w:cs="宋体"/>
          <w:kern w:val="0"/>
          <w:sz w:val="24"/>
        </w:rPr>
      </w:pPr>
    </w:p>
    <w:p>
      <w:pPr>
        <w:jc w:val="center"/>
        <w:rPr>
          <w:rFonts w:hint="default" w:ascii="黑体" w:hAnsi="黑体" w:eastAsia="黑体" w:cs="宋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2021年潮州市潮安区本级政府预算公开--</w:t>
      </w:r>
      <w:bookmarkStart w:id="23" w:name="_GoBack"/>
      <w:bookmarkEnd w:id="23"/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政府债务</w:t>
      </w:r>
    </w:p>
    <w:p>
      <w:pPr>
        <w:rPr>
          <w:rFonts w:hint="eastAsia" w:ascii="黑体" w:hAnsi="黑体" w:eastAsia="黑体" w:cs="宋体"/>
          <w:kern w:val="0"/>
          <w:sz w:val="24"/>
        </w:rPr>
      </w:pPr>
    </w:p>
    <w:p>
      <w:pPr>
        <w:rPr>
          <w:rFonts w:hint="eastAsia" w:ascii="黑体" w:hAnsi="黑体" w:eastAsia="黑体" w:cs="宋体"/>
          <w:kern w:val="0"/>
          <w:sz w:val="24"/>
        </w:rPr>
      </w:pPr>
    </w:p>
    <w:p>
      <w:pPr>
        <w:rPr>
          <w:rFonts w:hint="eastAsia" w:ascii="黑体" w:hAnsi="黑体" w:eastAsia="黑体" w:cs="宋体"/>
          <w:kern w:val="0"/>
          <w:sz w:val="24"/>
        </w:rPr>
      </w:pPr>
    </w:p>
    <w:p>
      <w:pPr>
        <w:rPr>
          <w:rFonts w:hint="eastAsia" w:ascii="黑体" w:hAnsi="黑体" w:eastAsia="黑体" w:cs="宋体"/>
          <w:kern w:val="0"/>
          <w:sz w:val="24"/>
        </w:rPr>
      </w:pPr>
    </w:p>
    <w:p>
      <w:pPr>
        <w:rPr>
          <w:rFonts w:hint="eastAsia" w:ascii="黑体" w:hAnsi="黑体" w:eastAsia="黑体" w:cs="宋体"/>
          <w:kern w:val="0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bookmarkStart w:id="1" w:name="PO_part2Table18Area1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潮州市潮安区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1"/>
            <w:bookmarkStart w:id="2" w:name="PO_part2Table18Area2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20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2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年地方政府一般债务余额情况表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项    目</w:t>
            </w:r>
          </w:p>
        </w:tc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一、201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年末地方政府一般债务余额实际数</w:t>
            </w:r>
          </w:p>
        </w:tc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二、20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年末地方政府一般债务余额限额</w:t>
            </w:r>
          </w:p>
        </w:tc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三、20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年地方政府一般债务发行额</w:t>
            </w:r>
          </w:p>
        </w:tc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中央转贷地方的国际金融组织和外国政府贷款</w:t>
            </w:r>
          </w:p>
        </w:tc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年地方政府一般债券发行额</w:t>
            </w:r>
          </w:p>
        </w:tc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四、20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年地方政府一般债务还本额</w:t>
            </w:r>
          </w:p>
        </w:tc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五、20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年末地方政府一般债务余额执行数</w:t>
            </w:r>
          </w:p>
        </w:tc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15.36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20"/>
          <w:szCs w:val="2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 w:cs="宋体"/>
          <w:kern w:val="0"/>
          <w:sz w:val="20"/>
          <w:szCs w:val="20"/>
        </w:rPr>
        <w:t>备注</w:t>
      </w:r>
      <w:r>
        <w:rPr>
          <w:rFonts w:hint="eastAsia" w:ascii="黑体" w:hAnsi="黑体" w:eastAsia="黑体" w:cs="宋体"/>
          <w:kern w:val="0"/>
          <w:sz w:val="20"/>
          <w:szCs w:val="20"/>
        </w:rPr>
        <w:t>：</w:t>
      </w:r>
      <w:r>
        <w:rPr>
          <w:rFonts w:hint="eastAsia" w:ascii="黑体" w:hAnsi="黑体" w:eastAsia="黑体" w:cs="宋体"/>
          <w:kern w:val="0"/>
          <w:sz w:val="20"/>
          <w:szCs w:val="20"/>
          <w:lang w:eastAsia="zh-CN"/>
        </w:rPr>
        <w:t>按规定公开</w:t>
      </w:r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  <w:bookmarkEnd w:id="0"/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</w:p>
    <w:p>
      <w:pPr>
        <w:widowControl/>
        <w:jc w:val="left"/>
        <w:textAlignment w:val="center"/>
        <w:rPr>
          <w:rFonts w:hint="eastAsia" w:ascii="黑体" w:hAnsi="黑体" w:eastAsia="黑体" w:cs="宋体"/>
          <w:kern w:val="0"/>
          <w:sz w:val="24"/>
          <w:lang w:bidi="ar"/>
        </w:rPr>
      </w:pPr>
      <w:bookmarkStart w:id="3" w:name="PO_part2Table19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3"/>
        <w:gridCol w:w="3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bookmarkStart w:id="4" w:name="PO_part2Table19Area1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潮州市潮安区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4"/>
            <w:bookmarkStart w:id="5" w:name="PO_part2Table19Area2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20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5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年地方政府专项债务余额情况表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项    目</w:t>
            </w:r>
          </w:p>
        </w:tc>
        <w:tc>
          <w:tcPr>
            <w:tcW w:w="3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一、201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年末地方政府专项债务余额实际数</w:t>
            </w:r>
          </w:p>
        </w:tc>
        <w:tc>
          <w:tcPr>
            <w:tcW w:w="3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二、2020年末地方政府专项债务余额限额</w:t>
            </w:r>
          </w:p>
        </w:tc>
        <w:tc>
          <w:tcPr>
            <w:tcW w:w="3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三、2020年地方政府专项债务发行额</w:t>
            </w:r>
          </w:p>
        </w:tc>
        <w:tc>
          <w:tcPr>
            <w:tcW w:w="3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四、2020年地方政府专项债务还本额</w:t>
            </w:r>
          </w:p>
        </w:tc>
        <w:tc>
          <w:tcPr>
            <w:tcW w:w="3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五、2020年末地方政府专项债务余额执行数</w:t>
            </w:r>
          </w:p>
        </w:tc>
        <w:tc>
          <w:tcPr>
            <w:tcW w:w="3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18.82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20"/>
          <w:szCs w:val="20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备注：</w:t>
      </w:r>
      <w:r>
        <w:rPr>
          <w:rFonts w:hint="eastAsia" w:ascii="黑体" w:hAnsi="黑体" w:eastAsia="黑体" w:cs="宋体"/>
          <w:kern w:val="0"/>
          <w:sz w:val="20"/>
          <w:szCs w:val="20"/>
          <w:lang w:eastAsia="zh-CN"/>
        </w:rPr>
        <w:t>按规定公开</w:t>
      </w: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 xml:space="preserve"> </w:t>
      </w:r>
      <w:bookmarkEnd w:id="3"/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 xml:space="preserve"> </w:t>
      </w:r>
    </w:p>
    <w:p>
      <w:pPr>
        <w:rPr>
          <w:rFonts w:hint="eastAsia" w:ascii="黑体" w:hAnsi="黑体" w:eastAsia="黑体" w:cs="宋体"/>
          <w:kern w:val="0"/>
          <w:sz w:val="22"/>
          <w:szCs w:val="22"/>
          <w:lang w:bidi="ar"/>
        </w:rPr>
      </w:pPr>
      <w:bookmarkStart w:id="6" w:name="PO_part2Table2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2100"/>
        <w:gridCol w:w="1575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bookmarkStart w:id="7" w:name="PO_part2Table20Area2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潮州市潮安区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地方政府债券发行及还本付息情况表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项    目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公式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本地区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一、2020年发行执行数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A=B+D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13.62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（一）一般债券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B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5.52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其中：再融资债券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C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（二）专项债券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D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8.1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其中：再融资债券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E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二、2020年还本执行数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F=G+H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（一）一般债券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G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（二）专项债券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H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三、2020年付息执行数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I=J+K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0.80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（一）一般债券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J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0.37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（二）专项债券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K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0.43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四、202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年还本预算数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L=M+O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2.24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（一）一般债券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M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0.38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其中：再融资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0.38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财政预算安排 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N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（二）专项债券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O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1.86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其中：再融资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1.86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财政预算安排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P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五、202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年付息预算数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Q=R+S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1.14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（一）一般债券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R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0.49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（二）专项债券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S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0.64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0.64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20"/>
          <w:szCs w:val="20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备注：</w:t>
      </w:r>
      <w:r>
        <w:rPr>
          <w:rFonts w:hint="eastAsia" w:ascii="黑体" w:hAnsi="黑体" w:eastAsia="黑体" w:cs="宋体"/>
          <w:kern w:val="0"/>
          <w:sz w:val="20"/>
          <w:szCs w:val="20"/>
          <w:lang w:eastAsia="zh-CN"/>
        </w:rPr>
        <w:t>按规定公开</w:t>
      </w:r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  <w:bookmarkEnd w:id="6"/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</w:p>
    <w:p>
      <w:pPr>
        <w:rPr>
          <w:rFonts w:hint="eastAsia" w:ascii="黑体" w:hAnsi="黑体" w:eastAsia="黑体" w:cs="宋体"/>
          <w:kern w:val="0"/>
          <w:sz w:val="24"/>
          <w:lang w:bidi="ar"/>
        </w:rPr>
      </w:pPr>
      <w:bookmarkStart w:id="8" w:name="PO_part2Table21"/>
    </w:p>
    <w:tbl>
      <w:tblPr>
        <w:tblStyle w:val="3"/>
        <w:tblW w:w="9071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3"/>
        <w:gridCol w:w="857"/>
        <w:gridCol w:w="708"/>
        <w:gridCol w:w="768"/>
        <w:gridCol w:w="828"/>
        <w:gridCol w:w="852"/>
        <w:gridCol w:w="112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bookmarkStart w:id="9" w:name="PO_part2Table21Area2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潮州市潮安区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9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地方政府债券分年度偿还计划情况表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9071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债券类型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地区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余额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年及以后年度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偿还资金来源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一般债券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14.66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0.38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0.38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1.2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12.7</w:t>
            </w:r>
          </w:p>
        </w:tc>
        <w:tc>
          <w:tcPr>
            <w:tcW w:w="15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一般公共预算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新增债券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14.66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0.38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0.38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1.2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12.7</w:t>
            </w:r>
          </w:p>
        </w:tc>
        <w:tc>
          <w:tcPr>
            <w:tcW w:w="15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置换债券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5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再融资债券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5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专项债券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18.82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1.86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0.74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  <w:t>14.22</w:t>
            </w:r>
          </w:p>
        </w:tc>
        <w:tc>
          <w:tcPr>
            <w:tcW w:w="15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政府性基金预算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新增债券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18.82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1.86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0.74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  <w:t>14.22</w:t>
            </w:r>
          </w:p>
        </w:tc>
        <w:tc>
          <w:tcPr>
            <w:tcW w:w="15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置换债券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5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再融资债券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5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</w:tbl>
    <w:p>
      <w:pPr>
        <w:widowControl/>
        <w:rPr>
          <w:rFonts w:ascii="黑体" w:hAnsi="黑体" w:eastAsia="黑体" w:cs="宋体"/>
          <w:color w:val="000000"/>
          <w:kern w:val="0"/>
          <w:sz w:val="20"/>
          <w:szCs w:val="20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0"/>
          <w:szCs w:val="20"/>
        </w:rPr>
        <w:t>备注：</w:t>
      </w:r>
      <w:r>
        <w:rPr>
          <w:rFonts w:hint="eastAsia" w:ascii="黑体" w:hAnsi="黑体" w:eastAsia="黑体" w:cs="宋体"/>
          <w:kern w:val="0"/>
          <w:sz w:val="20"/>
          <w:szCs w:val="20"/>
          <w:lang w:eastAsia="zh-CN"/>
        </w:rPr>
        <w:t>按规定公开</w:t>
      </w:r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 </w:t>
      </w:r>
      <w:bookmarkEnd w:id="8"/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</w:p>
    <w:p>
      <w:pPr>
        <w:rPr>
          <w:rFonts w:hint="eastAsia" w:ascii="黑体" w:hAnsi="黑体" w:eastAsia="黑体" w:cs="宋体"/>
          <w:color w:val="000000"/>
          <w:kern w:val="0"/>
          <w:sz w:val="24"/>
          <w:lang w:bidi="ar"/>
        </w:rPr>
      </w:pPr>
      <w:bookmarkStart w:id="10" w:name="PO_part2Table22"/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173"/>
        <w:gridCol w:w="1148"/>
        <w:gridCol w:w="1148"/>
        <w:gridCol w:w="1167"/>
        <w:gridCol w:w="120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tblHeader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bookmarkStart w:id="11" w:name="PO_part2Table22Area2"/>
            <w:r>
              <w:rPr>
                <w:rFonts w:hint="eastAsia" w:ascii="方正小标宋简体" w:eastAsia="方正小标宋简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32"/>
                <w:szCs w:val="32"/>
                <w:lang w:eastAsia="zh-CN"/>
              </w:rPr>
              <w:t>潮州市潮安区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11"/>
            <w:bookmarkStart w:id="12" w:name="PO_part2Table22Area1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20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12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年地方政府债务限额及余额情况表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05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地区</w:t>
            </w:r>
          </w:p>
        </w:tc>
        <w:tc>
          <w:tcPr>
            <w:tcW w:w="34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年债务限额</w:t>
            </w:r>
          </w:p>
        </w:tc>
        <w:tc>
          <w:tcPr>
            <w:tcW w:w="35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年债务余额执行数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一般债务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专项债务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一般债务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专项债务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公式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A=B+C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B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C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D=E+F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E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潮安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区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38.69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19.81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18.88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34.18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15.36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18.82</w:t>
            </w:r>
          </w:p>
        </w:tc>
      </w:tr>
    </w:tbl>
    <w:p>
      <w:pPr>
        <w:rPr>
          <w:rFonts w:ascii="黑体" w:hAnsi="黑体" w:eastAsia="黑体" w:cs="宋体"/>
          <w:kern w:val="0"/>
          <w:sz w:val="20"/>
          <w:szCs w:val="2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 xml:space="preserve"> 备注：</w:t>
      </w:r>
      <w:r>
        <w:rPr>
          <w:rFonts w:hint="eastAsia" w:ascii="黑体" w:hAnsi="黑体" w:eastAsia="黑体" w:cs="宋体"/>
          <w:kern w:val="0"/>
          <w:sz w:val="20"/>
          <w:szCs w:val="20"/>
          <w:lang w:eastAsia="zh-CN"/>
        </w:rPr>
        <w:t>按规定公开</w:t>
      </w:r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  <w:bookmarkEnd w:id="10"/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</w:p>
    <w:p>
      <w:pPr>
        <w:rPr>
          <w:rFonts w:hint="eastAsia" w:ascii="黑体" w:hAnsi="黑体" w:eastAsia="黑体" w:cs="宋体"/>
          <w:color w:val="000000"/>
          <w:kern w:val="0"/>
          <w:sz w:val="24"/>
          <w:lang w:bidi="ar"/>
        </w:rPr>
      </w:pPr>
      <w:bookmarkStart w:id="13" w:name="PO_part2Table23"/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945"/>
        <w:gridCol w:w="1273"/>
        <w:gridCol w:w="909"/>
        <w:gridCol w:w="1283"/>
        <w:gridCol w:w="126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bookmarkStart w:id="14" w:name="PO_part2Table23Area1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20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14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</w:t>
            </w:r>
            <w:bookmarkStart w:id="15" w:name="PO_part2Table23Area2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潮州市潮安区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15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新增债券额度安排情况表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05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地    区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2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新增一般债券</w:t>
            </w:r>
          </w:p>
        </w:tc>
        <w:tc>
          <w:tcPr>
            <w:tcW w:w="48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新增专项债券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其他专项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土地储备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棚户区改造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eastAsia="zh-CN"/>
              </w:rPr>
              <w:t>潮安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 xml:space="preserve">区 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13.62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5.52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新潮汕公路供水管网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0.21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0.21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庵江溪文旅休闲片区及配套项目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0.11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0.11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0.11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潮州市潮安区2019年农村人居环境综合整治提升项目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省道S335樟公线至高铁站道路新建工程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县道整治改建工程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省道S231线凤凰至文祠段路面改造工程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潮汕环线高速公路潮州段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0.99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0.99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潮安区沙溪污水厂管网建设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0.59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0.59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潮州市潮安区高铁经济区生猪屠宰冷链配送基地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农村四好公路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县道X093炮浮线和进站路续建工程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潮州市潮安区大岭山产业园基础设施建设项目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1.83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1.83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1.83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潮州市潮安区12个农贸市场改造提升工程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潮安区西山溪（截洪渠上/下游段）治理工程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潮汕高铁站区深洋地下停车场和商铺综合项目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登塘镇基础设施建设项目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0.1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0.1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古巷镇横溪工业园路扩建工程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0.23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高铁潮汕站区配套道路停车场等设施项目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0.86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0.86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0.86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潮州市潮安区妇幼保健院升级建设项目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潮安区内洋西总干涝区整治工程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潮安区学校新建及改造等工程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潮安区东山湖现代产业园D区基础设施建设项目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潮安区储备粮中心库新建工程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潮州市潮安区图书馆、博物馆及配套停车场项目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潮安区自来水公司固定取水口迁移工程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潮州市潮安区消除生活污水处理空白区建设工程（枫江流域、内洋南总干渠流域）项目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潮州市潮安区浮洋镇、江东镇、赤凤镇水厂扩容和村村通自来水镇区管网铺设工程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</w:tbl>
    <w:p>
      <w:pPr>
        <w:rPr>
          <w:rFonts w:hint="eastAsia"/>
          <w:sz w:val="20"/>
          <w:szCs w:val="2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备注：</w:t>
      </w:r>
      <w:r>
        <w:rPr>
          <w:rFonts w:hint="eastAsia" w:ascii="黑体" w:hAnsi="黑体" w:eastAsia="黑体" w:cs="宋体"/>
          <w:kern w:val="0"/>
          <w:sz w:val="20"/>
          <w:szCs w:val="20"/>
          <w:lang w:eastAsia="zh-CN"/>
        </w:rPr>
        <w:t>按规定公开</w:t>
      </w:r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  <w:bookmarkEnd w:id="13"/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</w:p>
    <w:p>
      <w:pPr>
        <w:rPr>
          <w:rFonts w:hint="eastAsia" w:ascii="黑体" w:hAnsi="黑体" w:eastAsia="黑体" w:cs="宋体"/>
          <w:color w:val="000000"/>
          <w:kern w:val="0"/>
          <w:sz w:val="24"/>
          <w:lang w:bidi="ar"/>
        </w:rPr>
      </w:pPr>
      <w:bookmarkStart w:id="16" w:name="PO_part2Table24"/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2306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bookmarkStart w:id="17" w:name="PO_part2Table24Area1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20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1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年新增债券项目用途情况表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项    目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</w:t>
            </w:r>
          </w:p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新增债券额度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13.62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一、基础设施建设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1.铁路(不含城市轨道交通)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2.轨道交通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3.公路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3.89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4.机场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5.市政建设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6.32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6.航道建设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二、土地储备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三、保障性住房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四、生态建设和环境保护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五、政权建设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六、社会事业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0.91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1.教育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2.科学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3.文化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0.11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4.医疗卫生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5.社会保障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0.00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6.粮油物资储备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七、农林水利建设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八、其他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0.92%</w:t>
            </w:r>
          </w:p>
        </w:tc>
      </w:tr>
    </w:tbl>
    <w:p>
      <w:pPr>
        <w:rPr>
          <w:rFonts w:hint="eastAsia"/>
          <w:sz w:val="20"/>
          <w:szCs w:val="2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备注：</w:t>
      </w:r>
      <w:r>
        <w:rPr>
          <w:rFonts w:hint="eastAsia" w:ascii="黑体" w:hAnsi="黑体" w:eastAsia="黑体" w:cs="宋体"/>
          <w:kern w:val="0"/>
          <w:sz w:val="20"/>
          <w:szCs w:val="20"/>
          <w:lang w:eastAsia="zh-CN" w:bidi="ar"/>
        </w:rPr>
        <w:t>按规定公开</w:t>
      </w: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 xml:space="preserve"> </w:t>
      </w:r>
      <w:bookmarkEnd w:id="16"/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 xml:space="preserve"> </w:t>
      </w:r>
    </w:p>
    <w:p>
      <w:pPr>
        <w:rPr>
          <w:rFonts w:hint="eastAsia" w:ascii="黑体" w:hAnsi="黑体" w:eastAsia="黑体" w:cs="宋体"/>
          <w:color w:val="000000"/>
          <w:kern w:val="0"/>
          <w:sz w:val="24"/>
          <w:lang w:bidi="ar"/>
        </w:rPr>
      </w:pPr>
      <w:bookmarkStart w:id="18" w:name="PO_part2Table25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3780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bookmarkStart w:id="19" w:name="PO_part2Table25Area1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20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19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年中央转贷地方国际金融组织和外国政府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贷款债务项目明细表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6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3" w:firstLineChars="30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项    目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年政府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外贷规模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720" w:firstLineChars="300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二、区小计</w:t>
            </w:r>
          </w:p>
        </w:tc>
        <w:tc>
          <w:tcPr>
            <w:tcW w:w="3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</w:pPr>
            <w:r>
              <w:rPr>
                <w:rFonts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潮安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区</w:t>
            </w:r>
          </w:p>
        </w:tc>
        <w:tc>
          <w:tcPr>
            <w:tcW w:w="3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</w:pPr>
            <w:r>
              <w:rPr>
                <w:rFonts w:ascii="黑体" w:hAnsi="黑体" w:eastAsia="黑体" w:cs="宋体"/>
                <w:kern w:val="0"/>
                <w:sz w:val="24"/>
              </w:rPr>
              <w:t>0.00</w:t>
            </w: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0"/>
          <w:szCs w:val="20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备注：</w:t>
      </w:r>
      <w:r>
        <w:rPr>
          <w:rFonts w:hint="eastAsia" w:ascii="黑体" w:hAnsi="黑体" w:eastAsia="黑体" w:cs="宋体"/>
          <w:kern w:val="0"/>
          <w:sz w:val="20"/>
          <w:szCs w:val="20"/>
          <w:lang w:eastAsia="zh-CN"/>
        </w:rPr>
        <w:t>潮安区</w:t>
      </w:r>
      <w:r>
        <w:rPr>
          <w:rFonts w:hint="eastAsia" w:ascii="黑体" w:hAnsi="黑体" w:eastAsia="黑体" w:cs="宋体"/>
          <w:kern w:val="0"/>
          <w:sz w:val="20"/>
          <w:szCs w:val="20"/>
          <w:lang w:val="en-US" w:eastAsia="zh-CN"/>
        </w:rPr>
        <w:t>2020年没有中央转贷地方国际金融组织和外国政府贷款债务项目</w:t>
      </w:r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  <w:bookmarkEnd w:id="18"/>
      <w:r>
        <w:rPr>
          <w:rFonts w:hint="eastAsia" w:ascii="黑体" w:hAnsi="黑体" w:eastAsia="黑体" w:cs="宋体"/>
          <w:kern w:val="0"/>
          <w:sz w:val="20"/>
          <w:szCs w:val="20"/>
        </w:rPr>
        <w:t xml:space="preserve"> </w:t>
      </w:r>
    </w:p>
    <w:p>
      <w:pPr>
        <w:rPr>
          <w:rFonts w:hint="eastAsia" w:ascii="黑体" w:hAnsi="黑体" w:eastAsia="黑体" w:cs="宋体"/>
          <w:color w:val="000000"/>
          <w:kern w:val="0"/>
          <w:sz w:val="24"/>
          <w:lang w:bidi="ar"/>
        </w:rPr>
      </w:pPr>
      <w:bookmarkStart w:id="20" w:name="PO_part2Table26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050"/>
        <w:gridCol w:w="1155"/>
        <w:gridCol w:w="1155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bookmarkStart w:id="21" w:name="PO_part2Table26Area2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潮州市潮安区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21"/>
            <w:bookmarkStart w:id="22" w:name="PO_part2Table26Area1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202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 xml:space="preserve"> </w:t>
            </w:r>
            <w:bookmarkEnd w:id="22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年地方政府债务限额提前下达情况表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项    目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公  式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全省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本级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下级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一、20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年地方政府债务限额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A=B+C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38.69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其中： 一般债务限额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B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19.81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专项债务限额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C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18.88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二、提前下达的202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年地方政府债务新增限额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D=E+F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其中： 一般债务限额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E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专项债务限额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F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4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2"/>
          <w:szCs w:val="22"/>
          <w:lang w:bidi="ar"/>
        </w:rPr>
        <w:t>备注：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按规定公开</w:t>
      </w:r>
      <w:r>
        <w:rPr>
          <w:rFonts w:hint="eastAsia" w:ascii="黑体" w:hAnsi="黑体" w:eastAsia="黑体" w:cs="宋体"/>
          <w:kern w:val="0"/>
          <w:sz w:val="24"/>
        </w:rPr>
        <w:t xml:space="preserve"> </w:t>
      </w:r>
      <w:bookmarkEnd w:id="20"/>
      <w:r>
        <w:rPr>
          <w:rFonts w:hint="eastAsia" w:ascii="黑体" w:hAnsi="黑体" w:eastAsia="黑体" w:cs="宋体"/>
          <w:kern w:val="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2021-04-27T03:21:49Z</dcterms:created>
  <dc:creator>Administrator</dc:creator>
  <cp:lastModifiedBy>Administrator</cp:lastModifiedBy>
  <dcterms:modified xsi:type="dcterms:W3CDTF">2021-04-27T03:23:28Z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