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both"/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000000"/>
          <w:kern w:val="2"/>
          <w:sz w:val="32"/>
          <w:szCs w:val="32"/>
          <w:lang w:eastAsia="zh-CN"/>
        </w:rPr>
        <w:t>附件</w:t>
      </w:r>
    </w:p>
    <w:p>
      <w:pPr>
        <w:jc w:val="center"/>
        <w:rPr>
          <w:rFonts w:hint="default" w:ascii="Times New Roman" w:hAnsi="Times New Roman" w:eastAsia="方正小标宋简体" w:cs="Times New Roman"/>
          <w:color w:val="000000"/>
          <w:kern w:val="0"/>
          <w:sz w:val="36"/>
          <w:szCs w:val="36"/>
          <w:lang w:eastAsia="zh-CN"/>
        </w:rPr>
      </w:pPr>
      <w:r>
        <w:rPr>
          <w:rFonts w:hint="default" w:ascii="Times New Roman" w:hAnsi="Times New Roman" w:eastAsia="方正小标宋简体" w:cs="Times New Roman"/>
          <w:color w:val="000000"/>
          <w:kern w:val="0"/>
          <w:sz w:val="44"/>
          <w:szCs w:val="44"/>
          <w:lang w:eastAsia="zh-CN"/>
        </w:rPr>
        <w:t>申报材料及要求</w:t>
      </w:r>
    </w:p>
    <w:p>
      <w:pPr>
        <w:numPr>
          <w:numId w:val="0"/>
        </w:numPr>
        <w:ind w:firstLine="640" w:firstLineChars="200"/>
        <w:jc w:val="lef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一、</w:t>
      </w:r>
      <w:r>
        <w:rPr>
          <w:rFonts w:hint="default" w:ascii="Times New Roman" w:hAnsi="Times New Roman" w:eastAsia="黑体" w:cs="Times New Roman"/>
          <w:sz w:val="32"/>
          <w:szCs w:val="32"/>
        </w:rPr>
        <w:t>广东省中</w:t>
      </w:r>
      <w:bookmarkStart w:id="0" w:name="_GoBack"/>
      <w:bookmarkEnd w:id="0"/>
      <w:r>
        <w:rPr>
          <w:rFonts w:hint="default" w:ascii="Times New Roman" w:hAnsi="Times New Roman" w:eastAsia="黑体" w:cs="Times New Roman"/>
          <w:sz w:val="32"/>
          <w:szCs w:val="32"/>
        </w:rPr>
        <w:t>小企业公共服务示范平台</w:t>
      </w:r>
    </w:p>
    <w:p>
      <w:pPr>
        <w:spacing w:line="56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/>
          <w:sz w:val="32"/>
          <w:szCs w:val="32"/>
        </w:rPr>
        <w:t>申报汇总表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（附表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）；</w:t>
      </w:r>
    </w:p>
    <w:p>
      <w:pPr>
        <w:spacing w:line="56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ascii="Times New Roman" w:hAnsi="Times New Roman" w:eastAsia="仿宋_GB2312" w:cs="Times New Roman"/>
          <w:b w:val="0"/>
          <w:kern w:val="2"/>
          <w:sz w:val="32"/>
          <w:szCs w:val="32"/>
        </w:rPr>
        <w:t>示范平台申请表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（附表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</w:p>
    <w:p>
      <w:pPr>
        <w:spacing w:line="56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3.申报材料真实性承诺函（附表5）；</w:t>
      </w:r>
    </w:p>
    <w:p>
      <w:pPr>
        <w:spacing w:line="56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（一）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基本条件</w:t>
      </w:r>
    </w:p>
    <w:p>
      <w:pPr>
        <w:spacing w:line="56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年度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eastAsia="zh-CN"/>
        </w:rPr>
        <w:t>平台服务专项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审计报告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（非单位审计报告）；</w:t>
      </w:r>
    </w:p>
    <w:p>
      <w:pPr>
        <w:numPr>
          <w:numId w:val="0"/>
        </w:numPr>
        <w:spacing w:line="56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5.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从业人员情况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。提供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学历证书以及中级（含）以上专业技术人员证明和执业资格证书复印件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，以及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3个月内在本单位购买社保证明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；</w:t>
      </w:r>
    </w:p>
    <w:p>
      <w:pPr>
        <w:numPr>
          <w:numId w:val="0"/>
        </w:numPr>
        <w:spacing w:line="56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6.管理制度情况。包括服务流程、收费标准和服务质量保证措施；</w:t>
      </w:r>
    </w:p>
    <w:p>
      <w:pPr>
        <w:numPr>
          <w:numId w:val="0"/>
        </w:numPr>
        <w:spacing w:line="560" w:lineRule="exact"/>
        <w:ind w:firstLine="640" w:firstLineChars="200"/>
        <w:jc w:val="left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7.</w:t>
      </w:r>
      <w:r>
        <w:rPr>
          <w:rFonts w:hint="default" w:ascii="Times New Roman" w:hAnsi="Times New Roman" w:eastAsia="仿宋_GB2312"/>
          <w:sz w:val="32"/>
          <w:szCs w:val="32"/>
        </w:rPr>
        <w:t>服务硬件设施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；</w:t>
      </w:r>
    </w:p>
    <w:p>
      <w:pPr>
        <w:numPr>
          <w:numId w:val="0"/>
        </w:numPr>
        <w:spacing w:line="56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）服务场所。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法人证书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或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营业执照复印件，</w:t>
      </w:r>
      <w:r>
        <w:rPr>
          <w:rFonts w:eastAsia="仿宋_GB2312"/>
          <w:kern w:val="0"/>
          <w:sz w:val="32"/>
          <w:szCs w:val="32"/>
        </w:rPr>
        <w:t>固定的经营服务场所证明复印件（房产证、租赁合同）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；</w:t>
      </w:r>
    </w:p>
    <w:p>
      <w:pPr>
        <w:spacing w:line="56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（2）服务设施。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包括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软件、仪器设备等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；</w:t>
      </w:r>
    </w:p>
    <w:p>
      <w:pPr>
        <w:spacing w:line="56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8.获得各级政府、行业协会等的资质等级或荣誉情况。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市级及以上部门颁发的从业资格、资质证书（证明）复印件，授予的荣誉证书（证明）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政府扶持、知识产权归属的证明文件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复印件（根据实际提供）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；</w:t>
      </w:r>
    </w:p>
    <w:p>
      <w:pPr>
        <w:spacing w:line="56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（二）服务能力评价</w:t>
      </w:r>
    </w:p>
    <w:p>
      <w:pPr>
        <w:spacing w:line="56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9.服务功能。服务功能是否齐全，是否具备较强的服务能力，是否能够非盈利服务和市场化服务相结合。是否信息、技术、创业、培训、综合等服务效果突出，切实为小微企业提供较好的综合或专业性服务；</w:t>
      </w:r>
    </w:p>
    <w:p>
      <w:pPr>
        <w:spacing w:line="56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10.资源整合能力。与各类服务机构开展服务合作的情况（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与高等学校、科研机构的合作文件复印件等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）；</w:t>
      </w:r>
    </w:p>
    <w:p>
      <w:pPr>
        <w:spacing w:line="56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11.运营能力。体现近三年运营状况和可持续发展能力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>
      <w:pPr>
        <w:spacing w:line="56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i w:val="0"/>
          <w:kern w:val="2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12.</w:t>
      </w:r>
      <w:r>
        <w:rPr>
          <w:rFonts w:hint="eastAsia" w:ascii="Times New Roman" w:hAnsi="Times New Roman" w:eastAsia="仿宋_GB2312" w:cs="Times New Roman"/>
          <w:i w:val="0"/>
          <w:color w:val="auto"/>
          <w:kern w:val="2"/>
          <w:sz w:val="32"/>
          <w:szCs w:val="32"/>
          <w:u w:val="none"/>
          <w:lang w:val="en-US" w:eastAsia="zh-CN"/>
        </w:rPr>
        <w:t>发展能力</w:t>
      </w:r>
      <w:r>
        <w:rPr>
          <w:rFonts w:hint="eastAsia" w:ascii="Times New Roman" w:hAnsi="Times New Roman" w:eastAsia="仿宋_GB2312" w:cs="Times New Roman"/>
          <w:i w:val="0"/>
          <w:kern w:val="2"/>
          <w:sz w:val="32"/>
          <w:szCs w:val="32"/>
          <w:u w:val="none"/>
          <w:lang w:val="en-US" w:eastAsia="zh-CN"/>
        </w:rPr>
        <w:t>。包括发展规划、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发展前景、</w:t>
      </w:r>
      <w:r>
        <w:rPr>
          <w:rFonts w:hint="eastAsia" w:ascii="Times New Roman" w:hAnsi="Times New Roman" w:eastAsia="仿宋_GB2312" w:cs="Times New Roman"/>
          <w:i w:val="0"/>
          <w:kern w:val="2"/>
          <w:sz w:val="32"/>
          <w:szCs w:val="32"/>
          <w:u w:val="none"/>
          <w:lang w:val="en-US" w:eastAsia="zh-CN"/>
        </w:rPr>
        <w:t>实施方案、年度目标和实施保障等；</w:t>
      </w:r>
    </w:p>
    <w:p>
      <w:pPr>
        <w:spacing w:line="56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i w:val="0"/>
          <w:kern w:val="2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i w:val="0"/>
          <w:kern w:val="2"/>
          <w:sz w:val="32"/>
          <w:szCs w:val="32"/>
          <w:u w:val="none"/>
          <w:lang w:val="en-US" w:eastAsia="zh-CN"/>
        </w:rPr>
        <w:t>（三）服务绩效评价</w:t>
      </w:r>
    </w:p>
    <w:p>
      <w:pPr>
        <w:spacing w:line="56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13.服务活动。2020年度举办服务活动场次，以及有关的证明材料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（通知、照片、总结等）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；</w:t>
      </w:r>
    </w:p>
    <w:p>
      <w:pPr>
        <w:spacing w:line="56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14.服务企业数量。2020年服务中小企业数量（提供表格，包括企业名称、服务内容、联系人和联系方式）；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15.服务效果。2020年服务的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中小微企业提供的服务评价意见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（包括企业名称、评价意见、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联系人和联系方式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；</w:t>
      </w:r>
    </w:p>
    <w:p>
      <w:pPr>
        <w:spacing w:line="56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16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2018年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广东省中小企业公共服务示范平台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（公共技术服务示范平台）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证书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复印件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（新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推荐认定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不需提供）；</w:t>
      </w:r>
    </w:p>
    <w:p>
      <w:pPr>
        <w:spacing w:line="56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17.按以上顺序装订成册并加盖单位公章。</w:t>
      </w:r>
    </w:p>
    <w:p>
      <w:pPr>
        <w:spacing w:line="560" w:lineRule="exact"/>
        <w:ind w:firstLine="640" w:firstLineChars="200"/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kern w:val="0"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黑体" w:cs="Times New Roman"/>
          <w:kern w:val="0"/>
          <w:sz w:val="32"/>
          <w:szCs w:val="32"/>
          <w:lang w:val="en-US" w:eastAsia="zh-CN"/>
        </w:rPr>
        <w:t>、广东省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小型微型企业创业创新示范基地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 xml:space="preserve"> </w:t>
      </w:r>
    </w:p>
    <w:p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>1.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示范基地汇总表（附表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）；</w:t>
      </w:r>
    </w:p>
    <w:p>
      <w:pPr>
        <w:numPr>
          <w:numId w:val="0"/>
        </w:numPr>
        <w:spacing w:beforeLines="0" w:afterLines="0" w:line="560" w:lineRule="exact"/>
        <w:ind w:left="0" w:leftChars="0"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示范基地推荐表（附表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）；</w:t>
      </w:r>
    </w:p>
    <w:p>
      <w:pPr>
        <w:numPr>
          <w:numId w:val="0"/>
        </w:numPr>
        <w:spacing w:beforeLines="0" w:afterLines="0" w:line="560" w:lineRule="exact"/>
        <w:ind w:left="0" w:leftChars="0"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申报材料真实性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承诺函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附表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 </w:t>
      </w:r>
    </w:p>
    <w:p>
      <w:pPr>
        <w:numPr>
          <w:ilvl w:val="0"/>
          <w:numId w:val="1"/>
        </w:numPr>
        <w:spacing w:line="56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基本条件</w:t>
      </w:r>
    </w:p>
    <w:p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示范基地申请报告（附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表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</w:p>
    <w:p>
      <w:pPr>
        <w:numPr>
          <w:numId w:val="0"/>
        </w:numPr>
        <w:spacing w:line="560" w:lineRule="exact"/>
        <w:ind w:firstLine="640" w:firstLineChars="0"/>
        <w:jc w:val="both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5.2020年度财务审计报告；</w:t>
      </w:r>
    </w:p>
    <w:p>
      <w:pPr>
        <w:numPr>
          <w:ilvl w:val="0"/>
          <w:numId w:val="2"/>
        </w:numPr>
        <w:spacing w:line="56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提供运营主体的法人证书或营业执照（复印件）；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7.土地、房屋不动产权证书/租赁合同（复印件）；</w:t>
      </w:r>
    </w:p>
    <w:p>
      <w:pPr>
        <w:numPr>
          <w:numId w:val="0"/>
        </w:numPr>
        <w:spacing w:line="560" w:lineRule="exact"/>
        <w:ind w:left="0" w:leftChars="0"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8.运营单位人员情况。提供表格（包括人员姓名、职务、联系方式等）；</w:t>
      </w:r>
    </w:p>
    <w:p>
      <w:pPr>
        <w:numPr>
          <w:numId w:val="0"/>
        </w:numPr>
        <w:spacing w:line="560" w:lineRule="exact"/>
        <w:ind w:left="0" w:leftChars="0"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基地内人员情况。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包括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基地内企业的人员数量情况，提供表格：包括企业名称、人数和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管理人员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姓名、职务、联系方式等，以及基地内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服务人员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、创业辅导师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名单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（证书）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及相应的资质证明材料；</w:t>
      </w:r>
    </w:p>
    <w:p>
      <w:pPr>
        <w:numPr>
          <w:numId w:val="0"/>
        </w:numPr>
        <w:spacing w:line="560" w:lineRule="exact"/>
        <w:ind w:left="0" w:leftChars="0"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/>
        </w:rPr>
        <w:t>10.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/>
        </w:rPr>
        <w:t>管理规范化情况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eastAsia="zh-CN"/>
        </w:rPr>
        <w:t>。提供</w:t>
      </w:r>
      <w:r>
        <w:rPr>
          <w:rFonts w:hint="eastAsia" w:ascii="Times New Roman" w:hAnsi="Times New Roman" w:eastAsia="仿宋_GB2312" w:cs="Times New Roman"/>
          <w:sz w:val="32"/>
          <w:szCs w:val="32"/>
          <w:lang/>
        </w:rPr>
        <w:t>健全管理制度、规章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及</w:t>
      </w:r>
      <w:r>
        <w:rPr>
          <w:rFonts w:hint="eastAsia" w:ascii="Times New Roman" w:hAnsi="Times New Roman" w:eastAsia="仿宋_GB2312" w:cs="Times New Roman"/>
          <w:sz w:val="32"/>
          <w:szCs w:val="32"/>
          <w:lang/>
        </w:rPr>
        <w:t>完整、规范的创业服务流程、收费标准和服务质量保证措施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</w:p>
    <w:p>
      <w:pPr>
        <w:numPr>
          <w:numId w:val="0"/>
        </w:numPr>
        <w:spacing w:line="56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/>
        </w:rPr>
        <w:t>11.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/>
        </w:rPr>
        <w:t>获得政府、行业协会等的资质等级或荣誉情况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eastAsia="zh-CN"/>
        </w:rPr>
        <w:t>。提供</w:t>
      </w:r>
      <w:r>
        <w:rPr>
          <w:rFonts w:hint="eastAsia" w:ascii="Times New Roman" w:hAnsi="Times New Roman" w:eastAsia="仿宋_GB2312" w:cs="Times New Roman"/>
          <w:sz w:val="32"/>
          <w:szCs w:val="32"/>
          <w:lang/>
        </w:rPr>
        <w:t>国家或省级有关部门、国家级行业协会、专业管理部门颁发的创业创新相关服务资质、等级或荣誉证书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复印件</w:t>
      </w:r>
      <w:r>
        <w:rPr>
          <w:rFonts w:hint="eastAsia" w:ascii="Times New Roman" w:hAnsi="Times New Roman" w:eastAsia="仿宋_GB2312" w:cs="Times New Roman"/>
          <w:sz w:val="32"/>
          <w:szCs w:val="32"/>
          <w:lang/>
        </w:rPr>
        <w:t>；地级市中小企业行政主管部门认定的小企业创业基地的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证明材料复印件；</w:t>
      </w:r>
    </w:p>
    <w:p>
      <w:pPr>
        <w:numPr>
          <w:ilvl w:val="0"/>
          <w:numId w:val="1"/>
        </w:numPr>
        <w:spacing w:line="56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/>
          <w:sz w:val="32"/>
          <w:szCs w:val="32"/>
        </w:rPr>
        <w:t>基地服务能力评价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</w:p>
    <w:p>
      <w:pPr>
        <w:numPr>
          <w:numId w:val="0"/>
        </w:numPr>
        <w:spacing w:beforeLines="0" w:afterLines="0" w:line="560" w:lineRule="exact"/>
        <w:ind w:left="0" w:leftChars="0"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12.</w:t>
      </w:r>
      <w:r>
        <w:rPr>
          <w:rFonts w:hint="eastAsia" w:ascii="Times New Roman" w:hAnsi="Times New Roman" w:eastAsia="仿宋_GB2312"/>
          <w:sz w:val="32"/>
          <w:szCs w:val="32"/>
        </w:rPr>
        <w:t>服务功能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。体现服务功能是否齐全，是否具有较强的服务能力，可以为基地内企业提供信息服务、创业辅导、创新支持、人员培训、市场营销、投融资、管理咨询或专业服务等服务，服务有特色、服务功能多、效果突出，切实为小微企业提供较好的综合性服务；</w:t>
      </w:r>
    </w:p>
    <w:p>
      <w:pPr>
        <w:numPr>
          <w:numId w:val="0"/>
        </w:numPr>
        <w:spacing w:beforeLines="0" w:afterLines="0" w:line="560" w:lineRule="exact"/>
        <w:ind w:left="0" w:leftChars="0" w:firstLine="640" w:firstLineChars="200"/>
        <w:jc w:val="both"/>
        <w:rPr>
          <w:rFonts w:hint="eastAsia" w:ascii="Times New Roman" w:hAnsi="Times New Roman" w:eastAsia="仿宋_GB2312" w:cs="Times New Roman"/>
          <w:kern w:val="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/>
        </w:rPr>
        <w:t>13.</w:t>
      </w: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/>
        </w:rPr>
        <w:t>运营能力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eastAsia="zh-CN"/>
        </w:rPr>
        <w:t>。体现</w:t>
      </w:r>
      <w:r>
        <w:rPr>
          <w:rFonts w:hint="eastAsia" w:ascii="Times New Roman" w:hAnsi="Times New Roman" w:eastAsia="仿宋_GB2312"/>
          <w:sz w:val="32"/>
          <w:szCs w:val="32"/>
          <w:lang/>
        </w:rPr>
        <w:t>近三年运营状况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和</w:t>
      </w:r>
      <w:r>
        <w:rPr>
          <w:rFonts w:hint="eastAsia" w:ascii="Times New Roman" w:hAnsi="Times New Roman" w:eastAsia="仿宋_GB2312"/>
          <w:sz w:val="32"/>
          <w:szCs w:val="32"/>
          <w:lang/>
        </w:rPr>
        <w:t>可持续发展能力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等；</w:t>
      </w:r>
    </w:p>
    <w:p>
      <w:pPr>
        <w:numPr>
          <w:numId w:val="0"/>
        </w:numPr>
        <w:spacing w:beforeLines="0" w:afterLines="0" w:line="560" w:lineRule="exact"/>
        <w:ind w:left="0" w:leftChars="0" w:firstLine="640" w:firstLineChars="200"/>
        <w:jc w:val="both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14.</w:t>
      </w:r>
      <w:r>
        <w:rPr>
          <w:rFonts w:hint="eastAsia" w:ascii="Times New Roman" w:hAnsi="Times New Roman" w:eastAsia="仿宋_GB2312"/>
          <w:sz w:val="32"/>
          <w:szCs w:val="32"/>
          <w:lang/>
        </w:rPr>
        <w:t>发展能力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。包括</w:t>
      </w:r>
      <w:r>
        <w:rPr>
          <w:rFonts w:hint="eastAsia" w:ascii="Times New Roman" w:hAnsi="Times New Roman" w:eastAsia="仿宋_GB2312"/>
          <w:sz w:val="32"/>
          <w:szCs w:val="32"/>
          <w:lang/>
        </w:rPr>
        <w:t>明确的发展规划、年度目标和实施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方案、实施</w:t>
      </w:r>
      <w:r>
        <w:rPr>
          <w:rFonts w:hint="eastAsia" w:ascii="Times New Roman" w:hAnsi="Times New Roman" w:eastAsia="仿宋_GB2312"/>
          <w:sz w:val="32"/>
          <w:szCs w:val="32"/>
          <w:lang/>
        </w:rPr>
        <w:t>保障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等；</w:t>
      </w:r>
    </w:p>
    <w:p>
      <w:pPr>
        <w:numPr>
          <w:numId w:val="0"/>
        </w:numPr>
        <w:spacing w:beforeLines="0" w:afterLines="0" w:line="560" w:lineRule="exact"/>
        <w:ind w:left="0" w:leftChars="0" w:firstLine="640" w:firstLineChars="200"/>
        <w:jc w:val="both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15.</w:t>
      </w:r>
      <w:r>
        <w:rPr>
          <w:rFonts w:hint="eastAsia" w:ascii="Times New Roman" w:hAnsi="Times New Roman" w:eastAsia="仿宋_GB2312"/>
          <w:sz w:val="32"/>
          <w:szCs w:val="32"/>
          <w:lang/>
        </w:rPr>
        <w:t>资源整合能力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/>
          <w:sz w:val="32"/>
          <w:szCs w:val="32"/>
          <w:lang/>
        </w:rPr>
        <w:t>引入或战略合作的外部专业服务机构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数量、有关情况及相关佐证材料（合作协议、合同等）；</w:t>
      </w:r>
    </w:p>
    <w:p>
      <w:pPr>
        <w:numPr>
          <w:ilvl w:val="0"/>
          <w:numId w:val="3"/>
        </w:numPr>
        <w:spacing w:beforeLines="0" w:afterLines="0" w:line="560" w:lineRule="exact"/>
        <w:ind w:left="420" w:leftChars="200" w:firstLine="0" w:firstLineChars="0"/>
        <w:jc w:val="both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基地服务绩效评价</w:t>
      </w:r>
    </w:p>
    <w:p>
      <w:pPr>
        <w:numPr>
          <w:numId w:val="0"/>
        </w:numPr>
        <w:spacing w:beforeLines="0" w:afterLines="0" w:line="560" w:lineRule="exact"/>
        <w:ind w:left="0" w:leftChars="0" w:firstLine="640" w:firstLineChars="200"/>
        <w:jc w:val="both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16.服务活动。提供开展相关服务的证明材料，如通知、照片、总结等（按服务类型、项目或活动进行分类和汇总）；</w:t>
      </w:r>
    </w:p>
    <w:p>
      <w:pPr>
        <w:numPr>
          <w:numId w:val="0"/>
        </w:numPr>
        <w:spacing w:beforeLines="0" w:afterLines="0" w:line="560" w:lineRule="exact"/>
        <w:ind w:left="0" w:leftChars="0" w:firstLine="640" w:firstLineChars="200"/>
        <w:jc w:val="both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17.服务效果。</w:t>
      </w: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/>
        </w:rPr>
        <w:t>基地内入驻企业满意度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eastAsia="zh-CN"/>
        </w:rPr>
        <w:t>调查表等相关满意度证明材料；</w:t>
      </w:r>
    </w:p>
    <w:p>
      <w:pPr>
        <w:numPr>
          <w:numId w:val="0"/>
        </w:numPr>
        <w:spacing w:beforeLines="0" w:afterLines="0" w:line="560" w:lineRule="exact"/>
        <w:ind w:left="0" w:leftChars="0" w:firstLine="640" w:firstLineChars="200"/>
        <w:jc w:val="both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18.入驻企业数量。入驻企业数量情况，提供表格（包括入驻企业名称、联系人及联系方式）；</w:t>
      </w:r>
    </w:p>
    <w:p>
      <w:pPr>
        <w:numPr>
          <w:numId w:val="0"/>
        </w:numPr>
        <w:spacing w:beforeLines="0" w:afterLines="0" w:line="560" w:lineRule="exact"/>
        <w:ind w:left="0" w:leftChars="0" w:firstLine="320" w:firstLineChars="100"/>
        <w:jc w:val="both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（四）基地特色及示范性</w:t>
      </w:r>
    </w:p>
    <w:p>
      <w:pPr>
        <w:numPr>
          <w:numId w:val="0"/>
        </w:numPr>
        <w:spacing w:beforeLines="0" w:afterLines="0" w:line="560" w:lineRule="exact"/>
        <w:ind w:left="0" w:leftChars="0" w:firstLine="640" w:firstLineChars="200"/>
        <w:jc w:val="both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19.产业集聚度。体现是否具有明显的产业集群效应，产业特色是否突出，提供入驻企业产业聚集度（入驻企业聚集在同一行业领域的百分比，以企业数量衡量）。</w:t>
      </w:r>
    </w:p>
    <w:p>
      <w:pPr>
        <w:numPr>
          <w:numId w:val="0"/>
        </w:numPr>
        <w:spacing w:beforeLines="0" w:afterLines="0" w:line="560" w:lineRule="exact"/>
        <w:ind w:left="0" w:leftChars="0" w:firstLine="640" w:firstLineChars="200"/>
        <w:jc w:val="both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20.培育孵化成果。近三年内，在入驻期间获得风险投资额度</w:t>
      </w: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/>
        </w:rPr>
        <w:t>500万</w:t>
      </w: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eastAsia="zh-CN"/>
        </w:rPr>
        <w:t>及以上的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企业名单等相关佐证材料；</w:t>
      </w:r>
    </w:p>
    <w:p>
      <w:pPr>
        <w:numPr>
          <w:numId w:val="0"/>
        </w:numPr>
        <w:spacing w:beforeLines="0" w:afterLines="0" w:line="560" w:lineRule="exact"/>
        <w:ind w:left="0" w:leftChars="0" w:firstLine="640" w:firstLineChars="200"/>
        <w:jc w:val="both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21.大中小融通成效。提供</w:t>
      </w: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/>
        </w:rPr>
        <w:t>上市企业在基地内开展创新创业孵化合作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eastAsia="zh-CN"/>
        </w:rPr>
        <w:t>相关案例说明</w:t>
      </w: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/>
        </w:rPr>
        <w:t>。</w:t>
      </w:r>
    </w:p>
    <w:p>
      <w:pPr>
        <w:numPr>
          <w:numId w:val="0"/>
        </w:numPr>
        <w:spacing w:beforeLines="0" w:afterLines="0" w:line="560" w:lineRule="exact"/>
        <w:ind w:left="0" w:leftChars="0" w:firstLine="640" w:firstLineChars="200"/>
        <w:jc w:val="both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22.参与“创客广东”等省级双创赛事情况。近三年内，曾主办或承办“创客广东”大赛相关赛事，或其他省级政府职能部门主办的官方赛事或其分项赛事（通知、照片、总结等有关证明材料）；</w:t>
      </w:r>
    </w:p>
    <w:p>
      <w:pPr>
        <w:numPr>
          <w:numId w:val="0"/>
        </w:numPr>
        <w:spacing w:beforeLines="0" w:afterLines="0" w:line="560" w:lineRule="exact"/>
        <w:ind w:left="0" w:leftChars="0"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lang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23.</w:t>
      </w:r>
      <w:r>
        <w:rPr>
          <w:rFonts w:hint="eastAsia" w:ascii="Times New Roman" w:hAnsi="Times New Roman" w:eastAsia="仿宋_GB2312" w:cs="Times New Roman"/>
          <w:sz w:val="32"/>
          <w:szCs w:val="32"/>
          <w:lang/>
        </w:rPr>
        <w:t>典型服务案例（不超过2000字，可附照片）；</w:t>
      </w:r>
    </w:p>
    <w:p>
      <w:pPr>
        <w:numPr>
          <w:numId w:val="0"/>
        </w:numPr>
        <w:spacing w:line="560" w:lineRule="exact"/>
        <w:ind w:left="0" w:leftChars="0" w:firstLine="640" w:firstLineChars="200"/>
        <w:jc w:val="both"/>
        <w:rPr>
          <w:rFonts w:hint="eastAsia" w:ascii="Times New Roman" w:hAnsi="Times New Roman" w:eastAsia="仿宋_GB2312" w:cs="Times New Roman"/>
          <w:color w:val="000000"/>
          <w:sz w:val="32"/>
          <w:szCs w:val="32"/>
          <w:lang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24.2018年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广东省小型微型企业创业创新示范基地证书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复印件，以及2018-2020年示范基地工作情况汇总表（附表7,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新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推荐认定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不需提供）；</w:t>
      </w:r>
    </w:p>
    <w:p>
      <w:pPr>
        <w:numPr>
          <w:numId w:val="0"/>
        </w:numPr>
        <w:spacing w:beforeLines="0" w:afterLines="0" w:line="560" w:lineRule="exact"/>
        <w:ind w:left="0" w:leftChars="0" w:firstLine="640" w:firstLineChars="200"/>
        <w:rPr>
          <w:rFonts w:hint="eastAsia" w:ascii="Times New Roman" w:hAnsi="Times New Roman" w:eastAsia="仿宋_GB2312"/>
          <w:sz w:val="32"/>
          <w:szCs w:val="32"/>
          <w:lang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25.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按以上顺序装订成册并加盖申报单位公章。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634709951">
    <w:nsid w:val="616FB1BF"/>
    <w:multiLevelType w:val="singleLevel"/>
    <w:tmpl w:val="616FB1BF"/>
    <w:lvl w:ilvl="0" w:tentative="1">
      <w:start w:val="6"/>
      <w:numFmt w:val="decimal"/>
      <w:suff w:val="nothing"/>
      <w:lvlText w:val="%1."/>
      <w:lvlJc w:val="left"/>
    </w:lvl>
  </w:abstractNum>
  <w:abstractNum w:abstractNumId="1634629486">
    <w:nsid w:val="616E776E"/>
    <w:multiLevelType w:val="singleLevel"/>
    <w:tmpl w:val="616E776E"/>
    <w:lvl w:ilvl="0" w:tentative="1">
      <w:start w:val="3"/>
      <w:numFmt w:val="chineseCounting"/>
      <w:suff w:val="nothing"/>
      <w:lvlText w:val="（%1）"/>
      <w:lvlJc w:val="left"/>
    </w:lvl>
  </w:abstractNum>
  <w:abstractNum w:abstractNumId="1634627934">
    <w:nsid w:val="616E715E"/>
    <w:multiLevelType w:val="singleLevel"/>
    <w:tmpl w:val="616E715E"/>
    <w:lvl w:ilvl="0" w:tentative="1">
      <w:start w:val="1"/>
      <w:numFmt w:val="chineseCounting"/>
      <w:suff w:val="nothing"/>
      <w:lvlText w:val="（%1）"/>
      <w:lvlJc w:val="left"/>
    </w:lvl>
  </w:abstractNum>
  <w:num w:numId="1">
    <w:abstractNumId w:val="1634627934"/>
  </w:num>
  <w:num w:numId="2">
    <w:abstractNumId w:val="1634709951"/>
  </w:num>
  <w:num w:numId="3">
    <w:abstractNumId w:val="163462948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2ADB5993"/>
    <w:rsid w:val="002C3B81"/>
    <w:rsid w:val="01EB3355"/>
    <w:rsid w:val="02897393"/>
    <w:rsid w:val="047534AC"/>
    <w:rsid w:val="0488100E"/>
    <w:rsid w:val="0683726D"/>
    <w:rsid w:val="06B157CA"/>
    <w:rsid w:val="08971EC5"/>
    <w:rsid w:val="09101E15"/>
    <w:rsid w:val="0A012E51"/>
    <w:rsid w:val="0A6900DD"/>
    <w:rsid w:val="0A9919A1"/>
    <w:rsid w:val="0AD27B0F"/>
    <w:rsid w:val="0B663F4B"/>
    <w:rsid w:val="0BE9344B"/>
    <w:rsid w:val="0C79313C"/>
    <w:rsid w:val="0DB170DC"/>
    <w:rsid w:val="0EB75AFE"/>
    <w:rsid w:val="0EBF7787"/>
    <w:rsid w:val="117A0F00"/>
    <w:rsid w:val="11FE7408"/>
    <w:rsid w:val="12C50FD1"/>
    <w:rsid w:val="14FA31C7"/>
    <w:rsid w:val="156E2FD0"/>
    <w:rsid w:val="16432EC6"/>
    <w:rsid w:val="16631678"/>
    <w:rsid w:val="172B22A1"/>
    <w:rsid w:val="189C3C0B"/>
    <w:rsid w:val="195D57DD"/>
    <w:rsid w:val="1AE14830"/>
    <w:rsid w:val="1ED146D7"/>
    <w:rsid w:val="21904D28"/>
    <w:rsid w:val="227E1089"/>
    <w:rsid w:val="24A752BA"/>
    <w:rsid w:val="270825C3"/>
    <w:rsid w:val="28380C93"/>
    <w:rsid w:val="2AD94005"/>
    <w:rsid w:val="2ADB5993"/>
    <w:rsid w:val="2BB00057"/>
    <w:rsid w:val="2EA02267"/>
    <w:rsid w:val="2F626381"/>
    <w:rsid w:val="313474F4"/>
    <w:rsid w:val="32892F89"/>
    <w:rsid w:val="335B64B1"/>
    <w:rsid w:val="336821C0"/>
    <w:rsid w:val="36B90FDA"/>
    <w:rsid w:val="378159F7"/>
    <w:rsid w:val="37A2746F"/>
    <w:rsid w:val="39FC4ED2"/>
    <w:rsid w:val="3A8E5EE9"/>
    <w:rsid w:val="3B915B59"/>
    <w:rsid w:val="42525063"/>
    <w:rsid w:val="42CA4C53"/>
    <w:rsid w:val="43CC4953"/>
    <w:rsid w:val="467B3142"/>
    <w:rsid w:val="4A813D99"/>
    <w:rsid w:val="4C203147"/>
    <w:rsid w:val="4C440302"/>
    <w:rsid w:val="4C8529B3"/>
    <w:rsid w:val="4CA64419"/>
    <w:rsid w:val="4E22411E"/>
    <w:rsid w:val="4EE64E50"/>
    <w:rsid w:val="5086578E"/>
    <w:rsid w:val="52A24E63"/>
    <w:rsid w:val="572B55C3"/>
    <w:rsid w:val="5B48750D"/>
    <w:rsid w:val="5CE24CCC"/>
    <w:rsid w:val="5DCB2C53"/>
    <w:rsid w:val="5F3241EF"/>
    <w:rsid w:val="5F680E33"/>
    <w:rsid w:val="60FA681E"/>
    <w:rsid w:val="617F2887"/>
    <w:rsid w:val="61C86432"/>
    <w:rsid w:val="661F6D91"/>
    <w:rsid w:val="67597464"/>
    <w:rsid w:val="67C63E42"/>
    <w:rsid w:val="6A0D75B1"/>
    <w:rsid w:val="6CB50397"/>
    <w:rsid w:val="6F1A65BC"/>
    <w:rsid w:val="70393AFD"/>
    <w:rsid w:val="735903D4"/>
    <w:rsid w:val="73E425DF"/>
    <w:rsid w:val="749F1883"/>
    <w:rsid w:val="75535811"/>
    <w:rsid w:val="76047F08"/>
    <w:rsid w:val="77462644"/>
    <w:rsid w:val="776170BD"/>
    <w:rsid w:val="77A43713"/>
    <w:rsid w:val="78290317"/>
    <w:rsid w:val="791C4F8E"/>
    <w:rsid w:val="7B541289"/>
    <w:rsid w:val="7DAB5372"/>
    <w:rsid w:val="7DD874C6"/>
    <w:rsid w:val="7F0A0131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Style w:val="4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5">
    <w:name w:val="font1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6">
    <w:name w:val="font6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7">
    <w:name w:val="font81"/>
    <w:basedOn w:val="3"/>
    <w:qFormat/>
    <w:uiPriority w:val="0"/>
    <w:rPr>
      <w:rFonts w:hint="default" w:ascii="Times New Roman" w:hAnsi="Times New Roman" w:cs="Times New Roman"/>
      <w:color w:val="000000"/>
      <w:sz w:val="36"/>
      <w:szCs w:val="36"/>
      <w:u w:val="single"/>
    </w:rPr>
  </w:style>
  <w:style w:type="character" w:customStyle="1" w:styleId="8">
    <w:name w:val="font71"/>
    <w:basedOn w:val="3"/>
    <w:qFormat/>
    <w:uiPriority w:val="0"/>
    <w:rPr>
      <w:rFonts w:hint="default" w:ascii="Times New Roman" w:hAnsi="Times New Roman" w:cs="Times New Roman"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省经济和信息化委员会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 专业版_9.1.0.5026_F1E327BC-269C-435d-A152-05C5408002CA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2020-09-18T02:36:00Z</dcterms:created>
  <dc:creator>邓承红</dc:creator>
  <cp:lastModifiedBy>Administrator</cp:lastModifiedBy>
  <dcterms:modified xsi:type="dcterms:W3CDTF">2021-11-12T01:42:41Z</dcterms:modified>
  <dc:title>附件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2052-9.1.0.5026</vt:lpwstr>
  </property>
</Properties>
</file>