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rPr>
      </w:pPr>
      <w:bookmarkStart w:id="0" w:name="_GoBack"/>
      <w:bookmarkEnd w:id="0"/>
      <w:r>
        <w:rPr>
          <w:rFonts w:hint="eastAsia" w:ascii="方正小标宋简体" w:hAnsi="方正小标宋简体" w:eastAsia="方正小标宋简体" w:cs="方正小标宋简体"/>
          <w:kern w:val="2"/>
          <w:sz w:val="44"/>
          <w:szCs w:val="44"/>
        </w:rPr>
        <w:t>登塘镇政府政务公开事项标准目录（202</w:t>
      </w:r>
      <w:r>
        <w:rPr>
          <w:rFonts w:hint="eastAsia" w:ascii="方正小标宋简体" w:hAnsi="方正小标宋简体" w:eastAsia="方正小标宋简体" w:cs="方正小标宋简体"/>
          <w:kern w:val="2"/>
          <w:sz w:val="44"/>
          <w:szCs w:val="44"/>
          <w:lang w:val="en-US" w:eastAsia="zh-CN"/>
        </w:rPr>
        <w:t>1年</w:t>
      </w:r>
      <w:r>
        <w:rPr>
          <w:rFonts w:hint="eastAsia" w:ascii="方正小标宋简体" w:hAnsi="方正小标宋简体" w:eastAsia="方正小标宋简体" w:cs="方正小标宋简体"/>
          <w:kern w:val="2"/>
          <w:sz w:val="44"/>
          <w:szCs w:val="44"/>
        </w:rPr>
        <w:t>）</w:t>
      </w:r>
    </w:p>
    <w:p>
      <w:pPr>
        <w:keepNext w:val="0"/>
        <w:keepLines w:val="0"/>
        <w:pageBreakBefore w:val="0"/>
        <w:kinsoku/>
        <w:overflowPunct/>
        <w:topLinePunct w:val="0"/>
        <w:autoSpaceDE/>
        <w:autoSpaceDN/>
        <w:bidi w:val="0"/>
        <w:adjustRightInd/>
        <w:snapToGrid/>
        <w:spacing w:line="570" w:lineRule="exact"/>
        <w:jc w:val="both"/>
        <w:textAlignment w:val="auto"/>
        <w:rPr>
          <w:rFonts w:ascii="宋体" w:hAnsi="宋体" w:eastAsia="宋体" w:cs="Times New Roman"/>
          <w:kern w:val="2"/>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70" w:lineRule="exact"/>
        <w:ind w:right="0" w:firstLine="643" w:firstLineChars="200"/>
        <w:jc w:val="both"/>
        <w:textAlignment w:val="auto"/>
        <w:rPr>
          <w:rFonts w:hint="eastAsia" w:ascii="黑体" w:hAnsi="黑体" w:eastAsia="黑体" w:cs="黑体"/>
          <w:i w:val="0"/>
          <w:iCs w:val="0"/>
          <w:caps w:val="0"/>
          <w:color w:val="424242"/>
          <w:spacing w:val="0"/>
          <w:sz w:val="32"/>
          <w:szCs w:val="32"/>
        </w:rPr>
      </w:pPr>
      <w:r>
        <w:rPr>
          <w:rStyle w:val="5"/>
          <w:rFonts w:hint="eastAsia" w:ascii="黑体" w:hAnsi="黑体" w:eastAsia="黑体" w:cs="黑体"/>
          <w:i w:val="0"/>
          <w:iCs w:val="0"/>
          <w:caps w:val="0"/>
          <w:color w:val="424242"/>
          <w:spacing w:val="0"/>
          <w:sz w:val="32"/>
          <w:szCs w:val="32"/>
          <w:shd w:val="clear" w:fill="FFFFFF"/>
        </w:rPr>
        <w:t>一、概述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 w:hAnsi="仿宋" w:eastAsia="仿宋" w:cs="仿宋"/>
          <w:i w:val="0"/>
          <w:iCs w:val="0"/>
          <w:caps w:val="0"/>
          <w:color w:val="424242"/>
          <w:spacing w:val="0"/>
          <w:sz w:val="32"/>
          <w:szCs w:val="32"/>
          <w:shd w:val="clear" w:fill="FFFFFF"/>
          <w:lang w:eastAsia="zh-CN"/>
        </w:rPr>
      </w:pPr>
      <w:r>
        <w:rPr>
          <w:rFonts w:hint="eastAsia" w:ascii="仿宋" w:hAnsi="仿宋" w:eastAsia="仿宋" w:cs="仿宋"/>
          <w:i w:val="0"/>
          <w:iCs w:val="0"/>
          <w:caps w:val="0"/>
          <w:color w:val="424242"/>
          <w:spacing w:val="0"/>
          <w:sz w:val="32"/>
          <w:szCs w:val="32"/>
          <w:shd w:val="clear" w:fill="FFFFFF"/>
        </w:rPr>
        <w:t>为贯彻落实《政府信息公开条例》（以下简称《条例》）、《国务院办公厅印发</w:t>
      </w:r>
      <w:r>
        <w:rPr>
          <w:rFonts w:hint="eastAsia" w:ascii="仿宋" w:hAnsi="仿宋" w:eastAsia="仿宋" w:cs="仿宋"/>
          <w:i w:val="0"/>
          <w:iCs w:val="0"/>
          <w:caps w:val="0"/>
          <w:color w:val="424242"/>
          <w:spacing w:val="0"/>
          <w:sz w:val="32"/>
          <w:szCs w:val="32"/>
          <w:shd w:val="clear" w:fill="FFFFFF"/>
          <w:lang w:eastAsia="zh-CN"/>
        </w:rPr>
        <w:t>〈</w:t>
      </w:r>
      <w:r>
        <w:rPr>
          <w:rFonts w:hint="eastAsia" w:ascii="仿宋" w:hAnsi="仿宋" w:eastAsia="仿宋" w:cs="仿宋"/>
          <w:i w:val="0"/>
          <w:iCs w:val="0"/>
          <w:caps w:val="0"/>
          <w:color w:val="424242"/>
          <w:spacing w:val="0"/>
          <w:sz w:val="32"/>
          <w:szCs w:val="32"/>
          <w:shd w:val="clear" w:fill="FFFFFF"/>
        </w:rPr>
        <w:t>关于全面推进政务公开工作的意见</w:t>
      </w:r>
      <w:r>
        <w:rPr>
          <w:rFonts w:hint="eastAsia" w:ascii="仿宋" w:hAnsi="仿宋" w:eastAsia="仿宋" w:cs="仿宋"/>
          <w:i w:val="0"/>
          <w:iCs w:val="0"/>
          <w:caps w:val="0"/>
          <w:color w:val="424242"/>
          <w:spacing w:val="0"/>
          <w:sz w:val="32"/>
          <w:szCs w:val="32"/>
          <w:shd w:val="clear" w:fill="FFFFFF"/>
          <w:lang w:eastAsia="zh-CN"/>
        </w:rPr>
        <w:t>〉</w:t>
      </w:r>
      <w:r>
        <w:rPr>
          <w:rFonts w:hint="eastAsia" w:ascii="仿宋" w:hAnsi="仿宋" w:eastAsia="仿宋" w:cs="仿宋"/>
          <w:i w:val="0"/>
          <w:iCs w:val="0"/>
          <w:caps w:val="0"/>
          <w:color w:val="424242"/>
          <w:spacing w:val="0"/>
          <w:sz w:val="32"/>
          <w:szCs w:val="32"/>
          <w:shd w:val="clear" w:fill="FFFFFF"/>
        </w:rPr>
        <w:t>实施细则的通知》（国办发〔2016〕80号）以及《广东省人民政府办公厅关于进一步推进省市县三级主动公开基本目录编制发布工作的通知》（粤办函〔2021〕255号）等文件有关要求，</w:t>
      </w:r>
      <w:r>
        <w:rPr>
          <w:rFonts w:hint="eastAsia" w:ascii="仿宋" w:hAnsi="仿宋" w:eastAsia="仿宋" w:cs="仿宋"/>
          <w:i w:val="0"/>
          <w:iCs w:val="0"/>
          <w:caps w:val="0"/>
          <w:color w:val="424242"/>
          <w:spacing w:val="0"/>
          <w:sz w:val="32"/>
          <w:szCs w:val="32"/>
          <w:shd w:val="clear" w:fill="FFFFFF"/>
          <w:lang w:val="en-US" w:eastAsia="zh-CN"/>
        </w:rPr>
        <w:t>进一步提高我镇政务公开的标准化、规范化水平，</w:t>
      </w:r>
      <w:r>
        <w:rPr>
          <w:rFonts w:hint="eastAsia" w:ascii="仿宋" w:hAnsi="仿宋" w:eastAsia="仿宋" w:cs="仿宋"/>
          <w:i w:val="0"/>
          <w:iCs w:val="0"/>
          <w:caps w:val="0"/>
          <w:color w:val="424242"/>
          <w:spacing w:val="0"/>
          <w:sz w:val="32"/>
          <w:szCs w:val="32"/>
          <w:shd w:val="clear" w:fill="FFFFFF"/>
        </w:rPr>
        <w:t>方便公众快速、准确</w:t>
      </w:r>
      <w:r>
        <w:rPr>
          <w:rFonts w:hint="eastAsia" w:ascii="仿宋" w:hAnsi="仿宋" w:eastAsia="仿宋" w:cs="仿宋"/>
          <w:i w:val="0"/>
          <w:iCs w:val="0"/>
          <w:caps w:val="0"/>
          <w:color w:val="424242"/>
          <w:spacing w:val="0"/>
          <w:sz w:val="32"/>
          <w:szCs w:val="32"/>
          <w:shd w:val="clear" w:fill="FFFFFF"/>
          <w:lang w:val="en-US" w:eastAsia="zh-CN"/>
        </w:rPr>
        <w:t>获取</w:t>
      </w:r>
      <w:r>
        <w:rPr>
          <w:rFonts w:hint="eastAsia" w:ascii="仿宋" w:hAnsi="仿宋" w:eastAsia="仿宋" w:cs="仿宋"/>
          <w:i w:val="0"/>
          <w:iCs w:val="0"/>
          <w:caps w:val="0"/>
          <w:color w:val="424242"/>
          <w:spacing w:val="0"/>
          <w:sz w:val="32"/>
          <w:szCs w:val="32"/>
          <w:shd w:val="clear" w:fill="FFFFFF"/>
        </w:rPr>
        <w:t>政府</w:t>
      </w:r>
      <w:r>
        <w:rPr>
          <w:rFonts w:hint="eastAsia" w:ascii="仿宋" w:hAnsi="仿宋" w:eastAsia="仿宋" w:cs="仿宋"/>
          <w:i w:val="0"/>
          <w:iCs w:val="0"/>
          <w:caps w:val="0"/>
          <w:color w:val="424242"/>
          <w:spacing w:val="0"/>
          <w:sz w:val="32"/>
          <w:szCs w:val="32"/>
          <w:shd w:val="clear" w:fill="FFFFFF"/>
          <w:lang w:val="en-US" w:eastAsia="zh-CN"/>
        </w:rPr>
        <w:t>相关公开事项信息，特制定本目录。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 w:hAnsi="楷体" w:eastAsia="楷体" w:cs="楷体"/>
          <w:b/>
          <w:bCs/>
          <w:i w:val="0"/>
          <w:iCs w:val="0"/>
          <w:caps w:val="0"/>
          <w:color w:val="424242"/>
          <w:spacing w:val="0"/>
          <w:sz w:val="32"/>
          <w:szCs w:val="32"/>
          <w:shd w:val="clear" w:fill="FFFFFF"/>
        </w:rPr>
      </w:pPr>
      <w:r>
        <w:rPr>
          <w:rFonts w:hint="eastAsia" w:ascii="楷体" w:hAnsi="楷体" w:eastAsia="楷体" w:cs="楷体"/>
          <w:b/>
          <w:bCs/>
          <w:i w:val="0"/>
          <w:iCs w:val="0"/>
          <w:caps w:val="0"/>
          <w:color w:val="424242"/>
          <w:spacing w:val="0"/>
          <w:sz w:val="32"/>
          <w:szCs w:val="32"/>
          <w:shd w:val="clear" w:fill="FFFFFF"/>
        </w:rPr>
        <w:t>（一）公开事项和内容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 w:hAnsi="仿宋" w:eastAsia="仿宋" w:cs="仿宋"/>
          <w:i w:val="0"/>
          <w:iCs w:val="0"/>
          <w:caps w:val="0"/>
          <w:color w:val="424242"/>
          <w:spacing w:val="0"/>
          <w:sz w:val="32"/>
          <w:szCs w:val="32"/>
          <w:shd w:val="clear" w:fill="FFFFFF"/>
        </w:rPr>
      </w:pPr>
      <w:r>
        <w:rPr>
          <w:rFonts w:hint="eastAsia" w:ascii="仿宋" w:hAnsi="仿宋" w:eastAsia="仿宋" w:cs="仿宋"/>
          <w:i w:val="0"/>
          <w:iCs w:val="0"/>
          <w:caps w:val="0"/>
          <w:color w:val="424242"/>
          <w:spacing w:val="0"/>
          <w:sz w:val="32"/>
          <w:szCs w:val="32"/>
          <w:shd w:val="clear" w:fill="FFFFFF"/>
        </w:rPr>
        <w:t>重点公开机构概况、政府信息公开相关信息、工作动态、政策法规、政策解读回应、办事指南、规划计划、行政许可、行政处罚、财务信息、综合管理等内容。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 w:hAnsi="楷体" w:eastAsia="楷体" w:cs="楷体"/>
          <w:b/>
          <w:bCs/>
          <w:i w:val="0"/>
          <w:iCs w:val="0"/>
          <w:caps w:val="0"/>
          <w:color w:val="424242"/>
          <w:spacing w:val="0"/>
          <w:sz w:val="32"/>
          <w:szCs w:val="32"/>
          <w:shd w:val="clear" w:fill="FFFFFF"/>
        </w:rPr>
      </w:pPr>
      <w:r>
        <w:rPr>
          <w:rFonts w:hint="eastAsia" w:ascii="楷体" w:hAnsi="楷体" w:eastAsia="楷体" w:cs="楷体"/>
          <w:b/>
          <w:bCs/>
          <w:i w:val="0"/>
          <w:iCs w:val="0"/>
          <w:caps w:val="0"/>
          <w:color w:val="424242"/>
          <w:spacing w:val="0"/>
          <w:sz w:val="32"/>
          <w:szCs w:val="32"/>
          <w:shd w:val="clear" w:fill="FFFFFF"/>
        </w:rPr>
        <w:t>（二）</w:t>
      </w:r>
      <w:r>
        <w:rPr>
          <w:rFonts w:hint="eastAsia" w:ascii="楷体" w:hAnsi="楷体" w:eastAsia="楷体" w:cs="楷体"/>
          <w:b/>
          <w:bCs/>
          <w:i w:val="0"/>
          <w:iCs w:val="0"/>
          <w:caps w:val="0"/>
          <w:color w:val="424242"/>
          <w:spacing w:val="0"/>
          <w:sz w:val="32"/>
          <w:szCs w:val="32"/>
          <w:shd w:val="clear" w:fill="FFFFFF"/>
          <w:lang w:eastAsia="zh-CN"/>
        </w:rPr>
        <w:t>公开时限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 w:hAnsi="仿宋" w:eastAsia="仿宋" w:cs="仿宋"/>
          <w:i w:val="0"/>
          <w:iCs w:val="0"/>
          <w:caps w:val="0"/>
          <w:color w:val="424242"/>
          <w:spacing w:val="0"/>
          <w:sz w:val="32"/>
          <w:szCs w:val="32"/>
          <w:shd w:val="clear" w:fill="FFFFFF"/>
        </w:rPr>
      </w:pPr>
      <w:r>
        <w:rPr>
          <w:rFonts w:hint="eastAsia" w:ascii="仿宋" w:hAnsi="仿宋" w:eastAsia="仿宋" w:cs="仿宋"/>
          <w:i w:val="0"/>
          <w:iCs w:val="0"/>
          <w:caps w:val="0"/>
          <w:color w:val="424242"/>
          <w:spacing w:val="0"/>
          <w:sz w:val="32"/>
          <w:szCs w:val="32"/>
          <w:shd w:val="clear" w:fill="FFFFFF"/>
        </w:rPr>
        <w:t>公开时限为自相关信息形成或变更之日起20个工作日内（法律法规、政策文件对公开期限另有规定的，从其规定）。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 w:hAnsi="楷体" w:eastAsia="楷体" w:cs="楷体"/>
          <w:b/>
          <w:bCs/>
          <w:i w:val="0"/>
          <w:iCs w:val="0"/>
          <w:caps w:val="0"/>
          <w:color w:val="424242"/>
          <w:spacing w:val="0"/>
          <w:sz w:val="32"/>
          <w:szCs w:val="32"/>
          <w:shd w:val="clear" w:fill="FFFFFF"/>
        </w:rPr>
      </w:pPr>
      <w:r>
        <w:rPr>
          <w:rFonts w:hint="eastAsia" w:ascii="楷体" w:hAnsi="楷体" w:eastAsia="楷体" w:cs="楷体"/>
          <w:b/>
          <w:bCs/>
          <w:i w:val="0"/>
          <w:iCs w:val="0"/>
          <w:caps w:val="0"/>
          <w:color w:val="424242"/>
          <w:spacing w:val="0"/>
          <w:sz w:val="32"/>
          <w:szCs w:val="32"/>
          <w:shd w:val="clear" w:fill="FFFFFF"/>
        </w:rPr>
        <w:t>（三）公开方式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 w:hAnsi="仿宋" w:eastAsia="仿宋" w:cs="仿宋"/>
          <w:i w:val="0"/>
          <w:iCs w:val="0"/>
          <w:caps w:val="0"/>
          <w:color w:val="424242"/>
          <w:spacing w:val="0"/>
          <w:sz w:val="32"/>
          <w:szCs w:val="32"/>
          <w:shd w:val="clear" w:fill="FFFFFF"/>
        </w:rPr>
      </w:pPr>
      <w:r>
        <w:rPr>
          <w:rFonts w:hint="eastAsia" w:ascii="仿宋" w:hAnsi="仿宋" w:eastAsia="仿宋" w:cs="仿宋"/>
          <w:i w:val="0"/>
          <w:iCs w:val="0"/>
          <w:caps w:val="0"/>
          <w:color w:val="424242"/>
          <w:spacing w:val="0"/>
          <w:sz w:val="32"/>
          <w:szCs w:val="32"/>
          <w:shd w:val="clear" w:fill="FFFFFF"/>
        </w:rPr>
        <w:t>通过门户网站、镇村公开公示栏等形式主动公开。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 w:hAnsi="楷体" w:eastAsia="楷体" w:cs="楷体"/>
          <w:b/>
          <w:bCs/>
          <w:i w:val="0"/>
          <w:iCs w:val="0"/>
          <w:caps w:val="0"/>
          <w:color w:val="424242"/>
          <w:spacing w:val="0"/>
          <w:sz w:val="32"/>
          <w:szCs w:val="32"/>
          <w:shd w:val="clear" w:fill="FFFFFF"/>
        </w:rPr>
      </w:pPr>
      <w:r>
        <w:rPr>
          <w:rFonts w:hint="eastAsia" w:ascii="楷体" w:hAnsi="楷体" w:eastAsia="楷体" w:cs="楷体"/>
          <w:b/>
          <w:bCs/>
          <w:i w:val="0"/>
          <w:iCs w:val="0"/>
          <w:caps w:val="0"/>
          <w:color w:val="424242"/>
          <w:spacing w:val="0"/>
          <w:sz w:val="32"/>
          <w:szCs w:val="32"/>
          <w:shd w:val="clear" w:fill="FFFFFF"/>
        </w:rPr>
        <w:t>（四）责任主体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 w:hAnsi="仿宋" w:eastAsia="仿宋" w:cs="仿宋"/>
          <w:i w:val="0"/>
          <w:iCs w:val="0"/>
          <w:caps w:val="0"/>
          <w:color w:val="424242"/>
          <w:spacing w:val="0"/>
          <w:sz w:val="32"/>
          <w:szCs w:val="32"/>
          <w:shd w:val="clear" w:fill="FFFFFF"/>
        </w:rPr>
      </w:pPr>
      <w:r>
        <w:rPr>
          <w:rFonts w:hint="eastAsia" w:ascii="仿宋" w:hAnsi="仿宋" w:eastAsia="仿宋" w:cs="仿宋"/>
          <w:i w:val="0"/>
          <w:iCs w:val="0"/>
          <w:caps w:val="0"/>
          <w:color w:val="424242"/>
          <w:spacing w:val="0"/>
          <w:sz w:val="32"/>
          <w:szCs w:val="32"/>
          <w:shd w:val="clear" w:fill="FFFFFF"/>
        </w:rPr>
        <w:t>党政综合办公室牵头，各有关办公室根据责任分工分别负责（详见主动公开事项表）。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 w:hAnsi="楷体" w:eastAsia="楷体" w:cs="楷体"/>
          <w:b/>
          <w:bCs/>
          <w:i w:val="0"/>
          <w:iCs w:val="0"/>
          <w:caps w:val="0"/>
          <w:color w:val="424242"/>
          <w:spacing w:val="0"/>
          <w:sz w:val="32"/>
          <w:szCs w:val="32"/>
          <w:shd w:val="clear" w:fill="FFFFFF"/>
        </w:rPr>
      </w:pPr>
      <w:r>
        <w:rPr>
          <w:rFonts w:hint="eastAsia" w:ascii="楷体" w:hAnsi="楷体" w:eastAsia="楷体" w:cs="楷体"/>
          <w:b/>
          <w:bCs/>
          <w:i w:val="0"/>
          <w:iCs w:val="0"/>
          <w:caps w:val="0"/>
          <w:color w:val="424242"/>
          <w:spacing w:val="0"/>
          <w:sz w:val="32"/>
          <w:szCs w:val="32"/>
          <w:shd w:val="clear" w:fill="FFFFFF"/>
        </w:rPr>
        <w:t>（五）监督渠道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 w:hAnsi="仿宋" w:eastAsia="仿宋" w:cs="仿宋"/>
          <w:i w:val="0"/>
          <w:iCs w:val="0"/>
          <w:caps w:val="0"/>
          <w:color w:val="424242"/>
          <w:spacing w:val="0"/>
          <w:sz w:val="32"/>
          <w:szCs w:val="32"/>
          <w:shd w:val="clear" w:fill="FFFFFF"/>
        </w:rPr>
      </w:pPr>
      <w:r>
        <w:rPr>
          <w:rFonts w:hint="eastAsia" w:ascii="仿宋" w:hAnsi="仿宋" w:eastAsia="仿宋" w:cs="仿宋"/>
          <w:i w:val="0"/>
          <w:iCs w:val="0"/>
          <w:caps w:val="0"/>
          <w:color w:val="424242"/>
          <w:spacing w:val="0"/>
          <w:sz w:val="32"/>
          <w:szCs w:val="32"/>
          <w:shd w:val="clear" w:fill="FFFFFF"/>
        </w:rPr>
        <w:t>办公室负责受理公民、法人和其他组织对镇政府主动公开工作的意见和建议。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 w:hAnsi="仿宋" w:eastAsia="仿宋" w:cs="仿宋"/>
          <w:i w:val="0"/>
          <w:iCs w:val="0"/>
          <w:caps w:val="0"/>
          <w:color w:val="424242"/>
          <w:spacing w:val="0"/>
          <w:sz w:val="32"/>
          <w:szCs w:val="32"/>
          <w:shd w:val="clear" w:fill="FFFFFF"/>
        </w:rPr>
      </w:pPr>
      <w:r>
        <w:rPr>
          <w:rFonts w:hint="eastAsia" w:ascii="仿宋" w:hAnsi="仿宋" w:eastAsia="仿宋" w:cs="仿宋"/>
          <w:i w:val="0"/>
          <w:iCs w:val="0"/>
          <w:caps w:val="0"/>
          <w:color w:val="424242"/>
          <w:spacing w:val="0"/>
          <w:sz w:val="32"/>
          <w:szCs w:val="32"/>
          <w:shd w:val="clear" w:fill="FFFFFF"/>
        </w:rPr>
        <w:t> 通讯地址：</w:t>
      </w:r>
      <w:r>
        <w:rPr>
          <w:rFonts w:hint="eastAsia" w:ascii="仿宋" w:hAnsi="仿宋" w:eastAsia="仿宋" w:cs="仿宋"/>
          <w:i w:val="0"/>
          <w:iCs w:val="0"/>
          <w:caps w:val="0"/>
          <w:color w:val="424242"/>
          <w:spacing w:val="0"/>
          <w:sz w:val="32"/>
          <w:szCs w:val="32"/>
          <w:shd w:val="clear" w:fill="FFFFFF"/>
          <w:lang w:val="en-US" w:eastAsia="zh-CN"/>
        </w:rPr>
        <w:t>潮州市潮安区登塘镇府前街1号</w:t>
      </w:r>
      <w:r>
        <w:rPr>
          <w:rFonts w:hint="eastAsia" w:ascii="仿宋" w:hAnsi="仿宋" w:eastAsia="仿宋" w:cs="仿宋"/>
          <w:i w:val="0"/>
          <w:iCs w:val="0"/>
          <w:caps w:val="0"/>
          <w:color w:val="424242"/>
          <w:spacing w:val="0"/>
          <w:sz w:val="32"/>
          <w:szCs w:val="32"/>
          <w:shd w:val="clear" w:fill="FFFFFF"/>
        </w:rPr>
        <w:t>。邮编：</w:t>
      </w:r>
      <w:r>
        <w:rPr>
          <w:rFonts w:hint="eastAsia" w:ascii="仿宋" w:hAnsi="仿宋" w:eastAsia="仿宋" w:cs="仿宋"/>
          <w:i w:val="0"/>
          <w:iCs w:val="0"/>
          <w:caps w:val="0"/>
          <w:color w:val="424242"/>
          <w:spacing w:val="0"/>
          <w:sz w:val="32"/>
          <w:szCs w:val="32"/>
          <w:shd w:val="clear" w:fill="FFFFFF"/>
          <w:lang w:val="en-US" w:eastAsia="zh-CN"/>
        </w:rPr>
        <w:t>521000</w:t>
      </w:r>
      <w:r>
        <w:rPr>
          <w:rFonts w:hint="eastAsia" w:ascii="仿宋" w:hAnsi="仿宋" w:eastAsia="仿宋" w:cs="仿宋"/>
          <w:i w:val="0"/>
          <w:iCs w:val="0"/>
          <w:caps w:val="0"/>
          <w:color w:val="424242"/>
          <w:spacing w:val="0"/>
          <w:sz w:val="32"/>
          <w:szCs w:val="32"/>
          <w:shd w:val="clear" w:fill="FFFFFF"/>
        </w:rPr>
        <w:t>。电话：</w:t>
      </w:r>
      <w:r>
        <w:rPr>
          <w:rFonts w:hint="eastAsia" w:ascii="仿宋" w:hAnsi="仿宋" w:eastAsia="仿宋" w:cs="仿宋"/>
          <w:i w:val="0"/>
          <w:iCs w:val="0"/>
          <w:caps w:val="0"/>
          <w:color w:val="424242"/>
          <w:spacing w:val="0"/>
          <w:sz w:val="32"/>
          <w:szCs w:val="32"/>
          <w:shd w:val="clear" w:fill="FFFFFF"/>
          <w:lang w:val="en-US" w:eastAsia="zh-CN"/>
        </w:rPr>
        <w:t>0768-6821000</w:t>
      </w:r>
      <w:r>
        <w:rPr>
          <w:rFonts w:hint="eastAsia" w:ascii="仿宋" w:hAnsi="仿宋" w:eastAsia="仿宋" w:cs="仿宋"/>
          <w:i w:val="0"/>
          <w:iCs w:val="0"/>
          <w:caps w:val="0"/>
          <w:color w:val="424242"/>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 w:hAnsi="仿宋" w:eastAsia="仿宋" w:cs="仿宋"/>
          <w:i w:val="0"/>
          <w:iCs w:val="0"/>
          <w:caps w:val="0"/>
          <w:color w:val="424242"/>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 w:hAnsi="仿宋" w:eastAsia="仿宋" w:cs="仿宋"/>
          <w:i w:val="0"/>
          <w:iCs w:val="0"/>
          <w:caps w:val="0"/>
          <w:color w:val="424242"/>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right="0"/>
        <w:jc w:val="right"/>
        <w:textAlignment w:val="auto"/>
        <w:outlineLvl w:val="9"/>
        <w:rPr>
          <w:rFonts w:hint="default" w:ascii="仿宋" w:hAnsi="仿宋" w:eastAsia="仿宋" w:cs="仿宋"/>
          <w:i w:val="0"/>
          <w:iCs w:val="0"/>
          <w:caps w:val="0"/>
          <w:color w:val="424242"/>
          <w:spacing w:val="0"/>
          <w:sz w:val="32"/>
          <w:szCs w:val="32"/>
          <w:shd w:val="clear" w:fill="FFFFFF"/>
          <w:lang w:val="en-US" w:eastAsia="zh-CN"/>
        </w:rPr>
      </w:pPr>
      <w:r>
        <w:rPr>
          <w:rFonts w:hint="eastAsia" w:ascii="仿宋" w:hAnsi="仿宋" w:eastAsia="仿宋" w:cs="仿宋"/>
          <w:i w:val="0"/>
          <w:iCs w:val="0"/>
          <w:caps w:val="0"/>
          <w:color w:val="424242"/>
          <w:spacing w:val="0"/>
          <w:sz w:val="32"/>
          <w:szCs w:val="32"/>
          <w:shd w:val="clear" w:fill="FFFFFF"/>
          <w:lang w:val="en-US" w:eastAsia="zh-CN"/>
        </w:rPr>
        <w:t>潮州市潮安区登塘镇人民政府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right="0"/>
        <w:jc w:val="right"/>
        <w:textAlignment w:val="auto"/>
        <w:outlineLvl w:val="9"/>
        <w:rPr>
          <w:rFonts w:hint="default" w:ascii="仿宋" w:hAnsi="仿宋" w:eastAsia="仿宋" w:cs="仿宋"/>
          <w:i w:val="0"/>
          <w:iCs w:val="0"/>
          <w:caps w:val="0"/>
          <w:color w:val="424242"/>
          <w:spacing w:val="0"/>
          <w:sz w:val="32"/>
          <w:szCs w:val="32"/>
          <w:shd w:val="clear" w:fill="FFFFFF"/>
          <w:lang w:val="en-US" w:eastAsia="zh-CN"/>
        </w:rPr>
      </w:pPr>
      <w:r>
        <w:rPr>
          <w:rFonts w:hint="eastAsia" w:ascii="仿宋" w:hAnsi="仿宋" w:eastAsia="仿宋" w:cs="仿宋"/>
          <w:i w:val="0"/>
          <w:iCs w:val="0"/>
          <w:caps w:val="0"/>
          <w:color w:val="424242"/>
          <w:spacing w:val="0"/>
          <w:sz w:val="32"/>
          <w:szCs w:val="32"/>
          <w:shd w:val="clear" w:fill="FFFFFF"/>
          <w:lang w:val="en-US" w:eastAsia="zh-CN"/>
        </w:rPr>
        <w:t xml:space="preserve">2021年12月17日     </w:t>
      </w:r>
    </w:p>
    <w:p>
      <w:pPr>
        <w:rPr>
          <w:rFonts w:hint="eastAsia" w:ascii="仿宋" w:hAnsi="仿宋" w:eastAsia="仿宋" w:cs="仿宋"/>
          <w:i w:val="0"/>
          <w:iCs w:val="0"/>
          <w:caps w:val="0"/>
          <w:color w:val="424242"/>
          <w:spacing w:val="0"/>
          <w:sz w:val="32"/>
          <w:szCs w:val="32"/>
          <w:shd w:val="clear" w:fill="FFFFFF"/>
        </w:rPr>
      </w:pPr>
      <w:r>
        <w:rPr>
          <w:rFonts w:hint="eastAsia" w:ascii="仿宋" w:hAnsi="仿宋" w:eastAsia="仿宋" w:cs="仿宋"/>
          <w:i w:val="0"/>
          <w:iCs w:val="0"/>
          <w:caps w:val="0"/>
          <w:color w:val="424242"/>
          <w:spacing w:val="0"/>
          <w:sz w:val="32"/>
          <w:szCs w:val="32"/>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313" w:afterLines="100" w:afterAutospacing="0" w:line="570" w:lineRule="exact"/>
        <w:ind w:left="0" w:right="0" w:firstLine="643" w:firstLineChars="200"/>
        <w:jc w:val="both"/>
        <w:textAlignment w:val="auto"/>
        <w:outlineLvl w:val="9"/>
        <w:rPr>
          <w:rStyle w:val="5"/>
          <w:rFonts w:hint="eastAsia" w:ascii="黑体" w:hAnsi="黑体" w:eastAsia="黑体" w:cs="黑体"/>
          <w:i w:val="0"/>
          <w:iCs w:val="0"/>
          <w:caps w:val="0"/>
          <w:color w:val="424242"/>
          <w:spacing w:val="0"/>
          <w:sz w:val="32"/>
          <w:szCs w:val="27"/>
          <w:shd w:val="clear" w:fill="FFFFFF"/>
        </w:rPr>
      </w:pPr>
      <w:r>
        <w:rPr>
          <w:rStyle w:val="5"/>
          <w:rFonts w:hint="eastAsia" w:ascii="黑体" w:hAnsi="黑体" w:eastAsia="黑体" w:cs="黑体"/>
          <w:i w:val="0"/>
          <w:iCs w:val="0"/>
          <w:caps w:val="0"/>
          <w:color w:val="424242"/>
          <w:spacing w:val="0"/>
          <w:sz w:val="32"/>
          <w:szCs w:val="27"/>
          <w:shd w:val="clear" w:fill="FFFFFF"/>
        </w:rPr>
        <w:t>二、主动公开事项表</w:t>
      </w:r>
    </w:p>
    <w:tbl>
      <w:tblPr>
        <w:tblStyle w:val="3"/>
        <w:tblW w:w="100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6"/>
        <w:gridCol w:w="2219"/>
        <w:gridCol w:w="1773"/>
        <w:gridCol w:w="3438"/>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jc w:val="center"/>
        </w:trPr>
        <w:tc>
          <w:tcPr>
            <w:tcW w:w="676"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黑体" w:hAnsi="黑体" w:eastAsia="黑体" w:cs="黑体"/>
                <w:color w:val="424242"/>
                <w:sz w:val="32"/>
              </w:rPr>
            </w:pPr>
            <w:r>
              <w:rPr>
                <w:rStyle w:val="5"/>
                <w:rFonts w:hint="eastAsia" w:ascii="黑体" w:hAnsi="黑体" w:eastAsia="黑体" w:cs="黑体"/>
                <w:i w:val="0"/>
                <w:iCs w:val="0"/>
                <w:caps w:val="0"/>
                <w:color w:val="424242"/>
                <w:spacing w:val="0"/>
                <w:sz w:val="32"/>
                <w:szCs w:val="27"/>
              </w:rPr>
              <w:t>序号</w:t>
            </w:r>
          </w:p>
        </w:tc>
        <w:tc>
          <w:tcPr>
            <w:tcW w:w="3992"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黑体" w:hAnsi="黑体" w:eastAsia="黑体" w:cs="黑体"/>
                <w:color w:val="424242"/>
                <w:sz w:val="32"/>
              </w:rPr>
            </w:pPr>
            <w:r>
              <w:rPr>
                <w:rStyle w:val="5"/>
                <w:rFonts w:hint="eastAsia" w:ascii="黑体" w:hAnsi="黑体" w:eastAsia="黑体" w:cs="黑体"/>
                <w:i w:val="0"/>
                <w:iCs w:val="0"/>
                <w:caps w:val="0"/>
                <w:color w:val="424242"/>
                <w:spacing w:val="0"/>
                <w:sz w:val="32"/>
                <w:szCs w:val="27"/>
              </w:rPr>
              <w:t>公开类别及事项</w:t>
            </w:r>
          </w:p>
        </w:tc>
        <w:tc>
          <w:tcPr>
            <w:tcW w:w="3438"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570" w:lineRule="exact"/>
              <w:jc w:val="center"/>
              <w:textAlignment w:val="auto"/>
              <w:outlineLvl w:val="9"/>
              <w:rPr>
                <w:rFonts w:hint="eastAsia" w:ascii="黑体" w:hAnsi="黑体" w:eastAsia="黑体" w:cs="黑体"/>
                <w:i w:val="0"/>
                <w:iCs w:val="0"/>
                <w:caps w:val="0"/>
                <w:color w:val="000000"/>
                <w:spacing w:val="0"/>
                <w:sz w:val="32"/>
                <w:szCs w:val="27"/>
              </w:rPr>
            </w:pPr>
            <w:r>
              <w:rPr>
                <w:rFonts w:hint="eastAsia" w:ascii="黑体" w:hAnsi="黑体" w:eastAsia="黑体" w:cs="黑体"/>
                <w:i w:val="0"/>
                <w:iCs w:val="0"/>
                <w:caps w:val="0"/>
                <w:color w:val="000000"/>
                <w:spacing w:val="0"/>
                <w:sz w:val="32"/>
                <w:szCs w:val="27"/>
              </w:rPr>
              <w:t>公开内容</w:t>
            </w:r>
          </w:p>
        </w:tc>
        <w:tc>
          <w:tcPr>
            <w:tcW w:w="1902" w:type="dxa"/>
            <w:vMerge w:val="restar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570" w:lineRule="exact"/>
              <w:jc w:val="center"/>
              <w:textAlignment w:val="auto"/>
              <w:outlineLvl w:val="9"/>
              <w:rPr>
                <w:rFonts w:hint="eastAsia" w:ascii="黑体" w:hAnsi="黑体" w:eastAsia="黑体" w:cs="黑体"/>
                <w:i w:val="0"/>
                <w:iCs w:val="0"/>
                <w:caps w:val="0"/>
                <w:color w:val="000000"/>
                <w:spacing w:val="0"/>
                <w:sz w:val="32"/>
                <w:szCs w:val="27"/>
                <w:lang w:eastAsia="zh-CN"/>
              </w:rPr>
            </w:pPr>
            <w:r>
              <w:rPr>
                <w:rFonts w:hint="eastAsia" w:ascii="黑体" w:hAnsi="黑体" w:eastAsia="黑体" w:cs="黑体"/>
                <w:i w:val="0"/>
                <w:iCs w:val="0"/>
                <w:caps w:val="0"/>
                <w:color w:val="000000"/>
                <w:spacing w:val="0"/>
                <w:sz w:val="32"/>
                <w:szCs w:val="27"/>
              </w:rPr>
              <w:t>责任</w:t>
            </w:r>
            <w:r>
              <w:rPr>
                <w:rFonts w:hint="eastAsia" w:ascii="黑体" w:hAnsi="黑体" w:eastAsia="黑体" w:cs="黑体"/>
                <w:i w:val="0"/>
                <w:iCs w:val="0"/>
                <w:caps w:val="0"/>
                <w:color w:val="000000"/>
                <w:spacing w:val="0"/>
                <w:sz w:val="32"/>
                <w:szCs w:val="27"/>
                <w:lang w:val="en-US" w:eastAsia="zh-CN"/>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67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570" w:lineRule="exact"/>
              <w:textAlignment w:val="auto"/>
              <w:outlineLvl w:val="9"/>
              <w:rPr>
                <w:rFonts w:hint="eastAsia" w:ascii="黑体" w:hAnsi="黑体" w:eastAsia="黑体" w:cs="黑体"/>
                <w:i w:val="0"/>
                <w:iCs w:val="0"/>
                <w:caps w:val="0"/>
                <w:color w:val="000000"/>
                <w:spacing w:val="0"/>
                <w:sz w:val="32"/>
                <w:szCs w:val="27"/>
              </w:rPr>
            </w:pPr>
          </w:p>
        </w:tc>
        <w:tc>
          <w:tcPr>
            <w:tcW w:w="22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黑体" w:hAnsi="黑体" w:eastAsia="黑体" w:cs="黑体"/>
                <w:color w:val="424242"/>
                <w:sz w:val="32"/>
              </w:rPr>
            </w:pPr>
            <w:r>
              <w:rPr>
                <w:rStyle w:val="5"/>
                <w:rFonts w:hint="eastAsia" w:ascii="黑体" w:hAnsi="黑体" w:eastAsia="黑体" w:cs="黑体"/>
                <w:i w:val="0"/>
                <w:iCs w:val="0"/>
                <w:caps w:val="0"/>
                <w:color w:val="424242"/>
                <w:spacing w:val="0"/>
                <w:sz w:val="32"/>
                <w:szCs w:val="27"/>
              </w:rPr>
              <w:t>一级类目</w:t>
            </w:r>
          </w:p>
        </w:tc>
        <w:tc>
          <w:tcPr>
            <w:tcW w:w="17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黑体" w:hAnsi="黑体" w:eastAsia="黑体" w:cs="黑体"/>
                <w:color w:val="424242"/>
                <w:sz w:val="32"/>
              </w:rPr>
            </w:pPr>
            <w:r>
              <w:rPr>
                <w:rStyle w:val="5"/>
                <w:rFonts w:hint="eastAsia" w:ascii="黑体" w:hAnsi="黑体" w:eastAsia="黑体" w:cs="黑体"/>
                <w:i w:val="0"/>
                <w:iCs w:val="0"/>
                <w:caps w:val="0"/>
                <w:color w:val="424242"/>
                <w:spacing w:val="0"/>
                <w:sz w:val="32"/>
                <w:szCs w:val="27"/>
              </w:rPr>
              <w:t>二级类目</w:t>
            </w:r>
          </w:p>
        </w:tc>
        <w:tc>
          <w:tcPr>
            <w:tcW w:w="3438"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570" w:lineRule="exact"/>
              <w:textAlignment w:val="auto"/>
              <w:outlineLvl w:val="9"/>
              <w:rPr>
                <w:rFonts w:hint="eastAsia" w:ascii="仿宋" w:hAnsi="仿宋" w:eastAsia="仿宋" w:cs="仿宋"/>
                <w:i w:val="0"/>
                <w:iCs w:val="0"/>
                <w:caps w:val="0"/>
                <w:color w:val="000000"/>
                <w:spacing w:val="0"/>
                <w:sz w:val="32"/>
                <w:szCs w:val="27"/>
              </w:rPr>
            </w:pPr>
          </w:p>
        </w:tc>
        <w:tc>
          <w:tcPr>
            <w:tcW w:w="1902" w:type="dxa"/>
            <w:vMerge w:val="continue"/>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570" w:lineRule="exact"/>
              <w:textAlignment w:val="auto"/>
              <w:outlineLvl w:val="9"/>
              <w:rPr>
                <w:rFonts w:hint="eastAsia" w:ascii="仿宋" w:hAnsi="仿宋" w:eastAsia="仿宋" w:cs="仿宋"/>
                <w:i w:val="0"/>
                <w:iCs w:val="0"/>
                <w:caps w:val="0"/>
                <w:color w:val="000000"/>
                <w:spacing w:val="0"/>
                <w:sz w:val="32"/>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1</w:t>
            </w:r>
          </w:p>
        </w:tc>
        <w:tc>
          <w:tcPr>
            <w:tcW w:w="2219"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一、机构概况</w:t>
            </w:r>
          </w:p>
        </w:tc>
        <w:tc>
          <w:tcPr>
            <w:tcW w:w="17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both"/>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基本信息</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办公地址、办公时间、联系方式、负责人姓名</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党政综合办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2</w:t>
            </w:r>
          </w:p>
        </w:tc>
        <w:tc>
          <w:tcPr>
            <w:tcW w:w="2219"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570" w:lineRule="exact"/>
              <w:jc w:val="left"/>
              <w:textAlignment w:val="auto"/>
              <w:outlineLvl w:val="9"/>
              <w:rPr>
                <w:rFonts w:hint="eastAsia" w:ascii="仿宋" w:hAnsi="仿宋" w:eastAsia="仿宋" w:cs="仿宋"/>
                <w:i w:val="0"/>
                <w:iCs w:val="0"/>
                <w:caps w:val="0"/>
                <w:color w:val="000000"/>
                <w:spacing w:val="0"/>
                <w:sz w:val="32"/>
                <w:szCs w:val="27"/>
              </w:rPr>
            </w:pPr>
          </w:p>
        </w:tc>
        <w:tc>
          <w:tcPr>
            <w:tcW w:w="17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both"/>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机构职能</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镇政府机关主要职责、机构设置</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党建办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3</w:t>
            </w:r>
          </w:p>
        </w:tc>
        <w:tc>
          <w:tcPr>
            <w:tcW w:w="2219"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570" w:lineRule="exact"/>
              <w:jc w:val="left"/>
              <w:textAlignment w:val="auto"/>
              <w:outlineLvl w:val="9"/>
              <w:rPr>
                <w:rFonts w:hint="eastAsia" w:ascii="仿宋" w:hAnsi="仿宋" w:eastAsia="仿宋" w:cs="仿宋"/>
                <w:i w:val="0"/>
                <w:iCs w:val="0"/>
                <w:caps w:val="0"/>
                <w:color w:val="000000"/>
                <w:spacing w:val="0"/>
                <w:sz w:val="32"/>
                <w:szCs w:val="27"/>
              </w:rPr>
            </w:pPr>
          </w:p>
        </w:tc>
        <w:tc>
          <w:tcPr>
            <w:tcW w:w="17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both"/>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领导分工</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领导简介、分管工作等</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党建办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4</w:t>
            </w:r>
          </w:p>
        </w:tc>
        <w:tc>
          <w:tcPr>
            <w:tcW w:w="2219"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二、政府信息公开相关信息</w:t>
            </w:r>
          </w:p>
        </w:tc>
        <w:tc>
          <w:tcPr>
            <w:tcW w:w="17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both"/>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镇政府信息公开相关规定</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相关规定内容</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党政综合办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5</w:t>
            </w:r>
          </w:p>
        </w:tc>
        <w:tc>
          <w:tcPr>
            <w:tcW w:w="2219"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570" w:lineRule="exact"/>
              <w:jc w:val="left"/>
              <w:textAlignment w:val="auto"/>
              <w:outlineLvl w:val="9"/>
              <w:rPr>
                <w:rFonts w:hint="eastAsia" w:ascii="仿宋" w:hAnsi="仿宋" w:eastAsia="仿宋" w:cs="仿宋"/>
                <w:i w:val="0"/>
                <w:iCs w:val="0"/>
                <w:caps w:val="0"/>
                <w:color w:val="000000"/>
                <w:spacing w:val="0"/>
                <w:sz w:val="32"/>
                <w:szCs w:val="27"/>
              </w:rPr>
            </w:pPr>
          </w:p>
        </w:tc>
        <w:tc>
          <w:tcPr>
            <w:tcW w:w="17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both"/>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镇政府信息公开指南</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信息分类和编排体系、获取形式、政府信息公开工作机构、监督方式等</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党政综合办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6</w:t>
            </w:r>
          </w:p>
        </w:tc>
        <w:tc>
          <w:tcPr>
            <w:tcW w:w="2219"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570" w:lineRule="exact"/>
              <w:jc w:val="left"/>
              <w:textAlignment w:val="auto"/>
              <w:outlineLvl w:val="9"/>
              <w:rPr>
                <w:rFonts w:hint="eastAsia" w:ascii="仿宋" w:hAnsi="仿宋" w:eastAsia="仿宋" w:cs="仿宋"/>
                <w:i w:val="0"/>
                <w:iCs w:val="0"/>
                <w:caps w:val="0"/>
                <w:color w:val="000000"/>
                <w:spacing w:val="0"/>
                <w:sz w:val="32"/>
                <w:szCs w:val="27"/>
              </w:rPr>
            </w:pPr>
          </w:p>
        </w:tc>
        <w:tc>
          <w:tcPr>
            <w:tcW w:w="17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both"/>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镇政府信息公开年度报告</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镇政府信息公开工作年度报告内容</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党政综合办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7</w:t>
            </w:r>
          </w:p>
        </w:tc>
        <w:tc>
          <w:tcPr>
            <w:tcW w:w="3992"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三、工作动态</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工作动态内容</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各相关办公室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8</w:t>
            </w:r>
          </w:p>
        </w:tc>
        <w:tc>
          <w:tcPr>
            <w:tcW w:w="3992"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四、政策法规</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镇政府制定或牵头制定的政策文件等内容</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各相关办公室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9</w:t>
            </w:r>
          </w:p>
        </w:tc>
        <w:tc>
          <w:tcPr>
            <w:tcW w:w="3992"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五、政策解读回应</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政策解读材料</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各相关办公室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10</w:t>
            </w:r>
          </w:p>
        </w:tc>
        <w:tc>
          <w:tcPr>
            <w:tcW w:w="3992"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六、办事指南</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镇政府政务服务事项办事指南内容</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各相关办公室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11</w:t>
            </w:r>
          </w:p>
        </w:tc>
        <w:tc>
          <w:tcPr>
            <w:tcW w:w="2219"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七、规划计划</w:t>
            </w:r>
          </w:p>
        </w:tc>
        <w:tc>
          <w:tcPr>
            <w:tcW w:w="17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both"/>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规划</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镇域经济和社会发展规划、专项规划、区域规划，行动计划、行动方案等</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各相关办公室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12</w:t>
            </w:r>
          </w:p>
        </w:tc>
        <w:tc>
          <w:tcPr>
            <w:tcW w:w="2219"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570" w:lineRule="exact"/>
              <w:jc w:val="left"/>
              <w:textAlignment w:val="auto"/>
              <w:outlineLvl w:val="9"/>
              <w:rPr>
                <w:rFonts w:hint="eastAsia" w:ascii="仿宋" w:hAnsi="仿宋" w:eastAsia="仿宋" w:cs="仿宋"/>
                <w:i w:val="0"/>
                <w:iCs w:val="0"/>
                <w:caps w:val="0"/>
                <w:color w:val="000000"/>
                <w:spacing w:val="0"/>
                <w:sz w:val="32"/>
                <w:szCs w:val="27"/>
              </w:rPr>
            </w:pPr>
          </w:p>
        </w:tc>
        <w:tc>
          <w:tcPr>
            <w:tcW w:w="17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both"/>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计划</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国民经济和社会发展计划、重点项目计划、投资计划、资金安排计划等</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各相关办公室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13</w:t>
            </w:r>
          </w:p>
        </w:tc>
        <w:tc>
          <w:tcPr>
            <w:tcW w:w="22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八、财务信息</w:t>
            </w:r>
          </w:p>
        </w:tc>
        <w:tc>
          <w:tcPr>
            <w:tcW w:w="17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both"/>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政府预决算</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镇政府预算、决算和“三公”经费使用情况</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财政所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jc w:val="center"/>
        </w:trPr>
        <w:tc>
          <w:tcPr>
            <w:tcW w:w="676"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14</w:t>
            </w:r>
          </w:p>
        </w:tc>
        <w:tc>
          <w:tcPr>
            <w:tcW w:w="22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i w:val="0"/>
                <w:iCs w:val="0"/>
                <w:caps w:val="0"/>
                <w:color w:val="000000"/>
                <w:spacing w:val="0"/>
                <w:sz w:val="32"/>
                <w:szCs w:val="27"/>
              </w:rPr>
            </w:pPr>
            <w:r>
              <w:rPr>
                <w:rFonts w:hint="eastAsia" w:ascii="仿宋" w:hAnsi="仿宋" w:eastAsia="仿宋" w:cs="仿宋"/>
                <w:i w:val="0"/>
                <w:iCs w:val="0"/>
                <w:caps w:val="0"/>
                <w:color w:val="000000"/>
                <w:spacing w:val="0"/>
                <w:kern w:val="0"/>
                <w:sz w:val="32"/>
                <w:szCs w:val="27"/>
                <w:lang w:val="en-US" w:eastAsia="zh-CN" w:bidi="ar"/>
              </w:rPr>
              <w:t>九、综合管理</w:t>
            </w:r>
          </w:p>
        </w:tc>
        <w:tc>
          <w:tcPr>
            <w:tcW w:w="177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工作报告</w:t>
            </w:r>
          </w:p>
        </w:tc>
        <w:tc>
          <w:tcPr>
            <w:tcW w:w="343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法治政府建设年度报告、年度行政审批和政务服务效能情况评价公告等</w:t>
            </w:r>
          </w:p>
        </w:tc>
        <w:tc>
          <w:tcPr>
            <w:tcW w:w="1902"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color w:val="424242"/>
                <w:sz w:val="32"/>
              </w:rPr>
            </w:pPr>
            <w:r>
              <w:rPr>
                <w:rFonts w:hint="eastAsia" w:ascii="仿宋" w:hAnsi="仿宋" w:eastAsia="仿宋" w:cs="仿宋"/>
                <w:i w:val="0"/>
                <w:iCs w:val="0"/>
                <w:caps w:val="0"/>
                <w:color w:val="424242"/>
                <w:spacing w:val="0"/>
                <w:sz w:val="32"/>
                <w:szCs w:val="27"/>
              </w:rPr>
              <w:t>综治办、相关办公室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jc w:val="center"/>
        </w:trPr>
        <w:tc>
          <w:tcPr>
            <w:tcW w:w="6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exact"/>
              <w:ind w:left="0" w:right="0"/>
              <w:jc w:val="center"/>
              <w:textAlignment w:val="auto"/>
              <w:outlineLvl w:val="9"/>
              <w:rPr>
                <w:rFonts w:hint="eastAsia" w:ascii="仿宋" w:hAnsi="仿宋" w:eastAsia="仿宋" w:cs="仿宋"/>
                <w:i w:val="0"/>
                <w:iCs w:val="0"/>
                <w:caps w:val="0"/>
                <w:color w:val="000000"/>
                <w:spacing w:val="0"/>
                <w:sz w:val="32"/>
                <w:szCs w:val="27"/>
              </w:rPr>
            </w:pPr>
            <w:r>
              <w:rPr>
                <w:rFonts w:hint="eastAsia" w:ascii="仿宋" w:hAnsi="仿宋" w:eastAsia="仿宋" w:cs="仿宋"/>
                <w:i w:val="0"/>
                <w:iCs w:val="0"/>
                <w:caps w:val="0"/>
                <w:color w:val="000000"/>
                <w:spacing w:val="0"/>
                <w:kern w:val="0"/>
                <w:sz w:val="32"/>
                <w:szCs w:val="27"/>
                <w:lang w:val="en-US" w:eastAsia="zh-CN" w:bidi="ar"/>
              </w:rPr>
              <w:t>15</w:t>
            </w:r>
          </w:p>
        </w:tc>
        <w:tc>
          <w:tcPr>
            <w:tcW w:w="3992"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i w:val="0"/>
                <w:iCs w:val="0"/>
                <w:caps w:val="0"/>
                <w:color w:val="000000"/>
                <w:spacing w:val="0"/>
                <w:sz w:val="32"/>
                <w:szCs w:val="27"/>
              </w:rPr>
            </w:pPr>
            <w:r>
              <w:rPr>
                <w:rFonts w:hint="eastAsia" w:ascii="仿宋" w:hAnsi="仿宋" w:eastAsia="仿宋" w:cs="仿宋"/>
                <w:i w:val="0"/>
                <w:iCs w:val="0"/>
                <w:caps w:val="0"/>
                <w:color w:val="000000"/>
                <w:spacing w:val="0"/>
                <w:kern w:val="0"/>
                <w:sz w:val="32"/>
                <w:szCs w:val="27"/>
                <w:lang w:val="en-US" w:eastAsia="zh-CN" w:bidi="ar"/>
              </w:rPr>
              <w:t>十、业务工作服务</w:t>
            </w:r>
          </w:p>
        </w:tc>
        <w:tc>
          <w:tcPr>
            <w:tcW w:w="34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i w:val="0"/>
                <w:iCs w:val="0"/>
                <w:caps w:val="0"/>
                <w:color w:val="000000"/>
                <w:spacing w:val="0"/>
                <w:sz w:val="32"/>
                <w:szCs w:val="27"/>
              </w:rPr>
            </w:pPr>
            <w:r>
              <w:rPr>
                <w:rFonts w:hint="eastAsia" w:ascii="仿宋" w:hAnsi="仿宋" w:eastAsia="仿宋" w:cs="仿宋"/>
                <w:i w:val="0"/>
                <w:iCs w:val="0"/>
                <w:caps w:val="0"/>
                <w:color w:val="000000"/>
                <w:spacing w:val="0"/>
                <w:kern w:val="0"/>
                <w:sz w:val="32"/>
                <w:szCs w:val="27"/>
                <w:lang w:val="en-US" w:eastAsia="zh-CN" w:bidi="ar"/>
              </w:rPr>
              <w:t>社会救助、人社、退役军人、残联、公共法律服务、公共文化服务、扶贫等</w:t>
            </w:r>
          </w:p>
        </w:tc>
        <w:tc>
          <w:tcPr>
            <w:tcW w:w="190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exact"/>
              <w:ind w:left="0" w:right="0"/>
              <w:jc w:val="left"/>
              <w:textAlignment w:val="auto"/>
              <w:outlineLvl w:val="9"/>
              <w:rPr>
                <w:rFonts w:hint="eastAsia" w:ascii="仿宋" w:hAnsi="仿宋" w:eastAsia="仿宋" w:cs="仿宋"/>
                <w:i w:val="0"/>
                <w:iCs w:val="0"/>
                <w:caps w:val="0"/>
                <w:color w:val="000000"/>
                <w:spacing w:val="0"/>
                <w:sz w:val="32"/>
                <w:szCs w:val="27"/>
              </w:rPr>
            </w:pPr>
            <w:r>
              <w:rPr>
                <w:rFonts w:hint="eastAsia" w:ascii="仿宋" w:hAnsi="仿宋" w:eastAsia="仿宋" w:cs="仿宋"/>
                <w:i w:val="0"/>
                <w:iCs w:val="0"/>
                <w:caps w:val="0"/>
                <w:color w:val="000000"/>
                <w:spacing w:val="0"/>
                <w:kern w:val="0"/>
                <w:sz w:val="32"/>
                <w:szCs w:val="27"/>
                <w:lang w:val="en-US" w:eastAsia="zh-CN" w:bidi="ar"/>
              </w:rPr>
              <w:t>公共服务办、农业农村办、综合治理办</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Style w:val="5"/>
          <w:rFonts w:hint="eastAsia" w:ascii="仿宋" w:hAnsi="仿宋" w:eastAsia="仿宋" w:cs="仿宋"/>
          <w:i w:val="0"/>
          <w:iCs w:val="0"/>
          <w:caps w:val="0"/>
          <w:color w:val="424242"/>
          <w:spacing w:val="0"/>
          <w:sz w:val="32"/>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Pmi2gfon9A2SH0/Yql74M7+3d8I=" w:salt="oGO5I4uVJBHXEZWU1V9bvA=="/>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E71A2"/>
    <w:rsid w:val="0BCE7862"/>
    <w:rsid w:val="31D64EC7"/>
    <w:rsid w:val="4E1F1A6E"/>
    <w:rsid w:val="7595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1060</Words>
  <Characters>1100</Characters>
  <Lines>0</Lines>
  <Paragraphs>0</Paragraphs>
  <TotalTime>43</TotalTime>
  <ScaleCrop>false</ScaleCrop>
  <LinksUpToDate>false</LinksUpToDate>
  <CharactersWithSpaces>1108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2020-09-09T07:20:00Z</dcterms:created>
  <dc:creator>登塘镇人民政府</dc:creator>
  <cp:lastModifiedBy>┑(￣Д ￣)┍</cp:lastModifiedBy>
  <cp:lastPrinted>2021-12-07T08:33:00Z</cp:lastPrinted>
  <dcterms:modified xsi:type="dcterms:W3CDTF">2021-12-07T09:10:25Z</dcterms:modified>
  <dc:title>登塘镇政府政务公开事项标准目录（2021年）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F556E5574FF6448C8F335D368DE53F5A</vt:lpwstr>
  </property>
</Properties>
</file>