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3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3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3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潮州市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潮安区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卫生健康局主动公开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3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基本目录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6" w:lineRule="atLeast"/>
        <w:ind w:left="0" w:right="0" w:firstLine="662"/>
        <w:jc w:val="center"/>
        <w:rPr>
          <w:rFonts w:ascii="Calibri" w:hAnsi="Calibri" w:cs="Calibri"/>
          <w:i w:val="0"/>
          <w:caps w:val="0"/>
          <w:color w:val="000000"/>
          <w:spacing w:val="6"/>
          <w:sz w:val="20"/>
          <w:szCs w:val="20"/>
        </w:rPr>
      </w:pPr>
      <w:r>
        <w:rPr>
          <w:rFonts w:ascii="黑体" w:hAnsi="宋体" w:eastAsia="黑体" w:cs="黑体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第一部分 概述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6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0"/>
          <w:szCs w:val="20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　　</w:t>
      </w:r>
      <w:r>
        <w:rPr>
          <w:rFonts w:ascii="楷体_GB2312" w:hAnsi="宋体" w:eastAsia="楷体_GB2312" w:cs="楷体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一、主要依据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6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6"/>
          <w:sz w:val="20"/>
          <w:szCs w:val="20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　　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</w:rPr>
        <w:t>1.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《中华人民共和国政府信息公开条例》（国令第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</w:rPr>
        <w:t>711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号）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</w:rPr>
        <w:t>2019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年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</w:rPr>
        <w:t>5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月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</w:rPr>
        <w:t>15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日起施行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6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6"/>
          <w:sz w:val="20"/>
          <w:szCs w:val="20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　　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</w:rPr>
        <w:t>2.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中共中央办公厅、国务院办公厅《关于全面推进政务公开工作的意见》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6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6"/>
          <w:sz w:val="20"/>
          <w:szCs w:val="20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　　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</w:rPr>
        <w:t>3.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《国务院办公厅印发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</w:rPr>
        <w:t>&lt;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关于全面推进政务公开工作的意见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</w:rPr>
        <w:t>&gt;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实施细则的通知》（国办发〔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</w:rPr>
        <w:t>2016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〕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</w:rPr>
        <w:t>80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6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6"/>
          <w:sz w:val="20"/>
          <w:szCs w:val="20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　　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</w:rPr>
        <w:t>4.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中共广东省委办公厅、广东省人民政府办公厅《关于我省全面推进政务公开工作实施意见》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6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6"/>
          <w:sz w:val="20"/>
          <w:szCs w:val="20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　　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</w:rPr>
        <w:t>5.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原国家卫生计生委关于全面推进卫生计生政务公开工作的实施意见（国卫办发〔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</w:rPr>
        <w:t>2016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〕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</w:rPr>
        <w:t>30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6" w:lineRule="atLeast"/>
        <w:ind w:left="0" w:right="0" w:firstLine="662"/>
        <w:jc w:val="both"/>
        <w:rPr>
          <w:rFonts w:hint="default" w:ascii="Calibri" w:hAnsi="Calibri" w:cs="Calibri"/>
          <w:i w:val="0"/>
          <w:caps w:val="0"/>
          <w:color w:val="000000"/>
          <w:spacing w:val="6"/>
          <w:sz w:val="20"/>
          <w:szCs w:val="20"/>
        </w:rPr>
      </w:pPr>
      <w:r>
        <w:rPr>
          <w:rFonts w:hint="eastAsia" w:ascii="楷体_GB2312" w:hAnsi="Calibri" w:eastAsia="楷体_GB2312" w:cs="楷体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二、责任主体、公开时限、方式和监督渠道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6" w:lineRule="atLeast"/>
        <w:ind w:left="0" w:right="0" w:firstLine="662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【责任主体】潮州市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潮安区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卫生健康局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6" w:lineRule="atLeast"/>
        <w:ind w:left="0" w:right="0" w:firstLine="662"/>
        <w:jc w:val="both"/>
        <w:rPr>
          <w:rFonts w:hint="default" w:ascii="Calibri" w:hAnsi="Calibri" w:cs="Calibri"/>
          <w:i w:val="0"/>
          <w:caps w:val="0"/>
          <w:color w:val="000000"/>
          <w:spacing w:val="6"/>
          <w:sz w:val="20"/>
          <w:szCs w:val="20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【公开时限】政府信息形成或者变更之日起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</w:rPr>
        <w:t>20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个工作日内（法律法规对政府信息公开的期限另有规定的从其规定）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6" w:lineRule="atLeast"/>
        <w:ind w:left="0" w:right="0" w:firstLine="662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【公开方式】通过局公众网站、官方微信等媒体主动公开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 w:firstLine="664" w:firstLineChars="200"/>
        <w:jc w:val="left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【监督渠道】通过局公众网站互动、电话监督，电话：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val="en-US"/>
        </w:rPr>
        <w:t>0768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</w:rPr>
        <w:t>-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val="en-US" w:eastAsia="zh-CN"/>
        </w:rPr>
        <w:t>5813893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6" w:lineRule="atLeast"/>
        <w:ind w:left="0" w:right="0" w:firstLine="662"/>
        <w:jc w:val="center"/>
        <w:rPr>
          <w:rFonts w:hint="eastAsia" w:ascii="黑体" w:hAnsi="宋体" w:eastAsia="黑体" w:cs="黑体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主动公开基本目录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6" w:lineRule="atLeast"/>
        <w:ind w:left="662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见附件：潮州市潮安区卫生健康局主动公开基本目录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6" w:lineRule="atLeast"/>
        <w:ind w:left="662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6" w:lineRule="atLeast"/>
        <w:ind w:left="662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6" w:lineRule="atLeast"/>
        <w:ind w:left="662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6" w:lineRule="atLeast"/>
        <w:ind w:left="662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6" w:lineRule="atLeast"/>
        <w:ind w:left="662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6" w:lineRule="atLeast"/>
        <w:ind w:left="662" w:leftChars="0" w:right="0" w:rightChars="0"/>
        <w:jc w:val="right"/>
        <w:rPr>
          <w:rFonts w:hint="eastAsia" w:ascii="仿宋" w:hAnsi="仿宋" w:eastAsia="仿宋" w:cs="仿宋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6"/>
          <w:sz w:val="32"/>
          <w:szCs w:val="32"/>
          <w:shd w:val="clear" w:fill="FFFFFF"/>
          <w:lang w:eastAsia="zh-CN"/>
        </w:rPr>
        <w:t>潮州市潮安区卫生健康局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76" w:lineRule="atLeast"/>
        <w:ind w:left="662" w:leftChars="0" w:right="0" w:rightChars="0"/>
        <w:jc w:val="right"/>
        <w:rPr>
          <w:rFonts w:hint="default" w:ascii="仿宋" w:hAnsi="仿宋" w:eastAsia="仿宋" w:cs="仿宋"/>
          <w:i w:val="0"/>
          <w:caps w:val="0"/>
          <w:color w:val="000000"/>
          <w:spacing w:val="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6"/>
          <w:sz w:val="32"/>
          <w:szCs w:val="32"/>
          <w:shd w:val="clear" w:fill="FFFFFF"/>
          <w:lang w:val="en-US" w:eastAsia="zh-CN"/>
        </w:rPr>
        <w:t>2021年12月7日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 w:firstLine="664" w:firstLineChars="200"/>
        <w:jc w:val="left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6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BC22EC"/>
    <w:multiLevelType w:val="singleLevel"/>
    <w:tmpl w:val="C4BC22EC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E4FDB"/>
    <w:rsid w:val="03E201D6"/>
    <w:rsid w:val="1F5837C2"/>
    <w:rsid w:val="2B5E15FE"/>
    <w:rsid w:val="30AE4FDB"/>
    <w:rsid w:val="3DFE0249"/>
    <w:rsid w:val="54D6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2021-12-07T06:54:00Z</dcterms:created>
  <dc:creator>金三舜</dc:creator>
  <cp:lastModifiedBy>金三舜</cp:lastModifiedBy>
  <cp:lastPrinted>2021-12-08T07:21:14Z</cp:lastPrinted>
  <dcterms:modified xsi:type="dcterms:W3CDTF">2021-12-08T07:21:45Z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