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17" w:lineRule="atLeast"/>
        <w:ind w:left="0" w:right="0" w:firstLine="0"/>
        <w:jc w:val="center"/>
        <w:rPr>
          <w:rFonts w:hint="eastAsia" w:ascii="微软雅黑" w:hAnsi="微软雅黑" w:eastAsia="微软雅黑" w:cs="微软雅黑"/>
          <w:b w:val="0"/>
          <w:bCs w:val="0"/>
          <w:i w:val="0"/>
          <w:iCs w:val="0"/>
          <w:caps w:val="0"/>
          <w:color w:val="999999"/>
          <w:spacing w:val="0"/>
          <w:sz w:val="19"/>
          <w:szCs w:val="19"/>
        </w:rPr>
      </w:pPr>
      <w:bookmarkStart w:id="0" w:name="_GoBack"/>
      <w:r>
        <w:rPr>
          <w:rFonts w:hint="eastAsia" w:ascii="微软雅黑" w:hAnsi="微软雅黑" w:eastAsia="微软雅黑" w:cs="微软雅黑"/>
          <w:b/>
          <w:bCs/>
          <w:i w:val="0"/>
          <w:iCs w:val="0"/>
          <w:caps w:val="0"/>
          <w:color w:val="000000"/>
          <w:spacing w:val="0"/>
          <w:sz w:val="33"/>
          <w:szCs w:val="33"/>
          <w:bdr w:val="none" w:color="auto" w:sz="0" w:space="0"/>
          <w:shd w:val="clear" w:fill="FFFFFF"/>
        </w:rPr>
        <w:t>关于取消、免征部分出入境证件收费的公告</w:t>
      </w:r>
      <w:r>
        <w:rPr>
          <w:rFonts w:hint="eastAsia" w:ascii="微软雅黑" w:hAnsi="微软雅黑" w:eastAsia="微软雅黑" w:cs="微软雅黑"/>
          <w:b w:val="0"/>
          <w:bCs w:val="0"/>
          <w:i w:val="0"/>
          <w:iCs w:val="0"/>
          <w:caps w:val="0"/>
          <w:color w:val="464646"/>
          <w:spacing w:val="0"/>
          <w:kern w:val="0"/>
          <w:sz w:val="18"/>
          <w:szCs w:val="18"/>
          <w:u w:val="none"/>
          <w:bdr w:val="none" w:color="auto" w:sz="0" w:space="0"/>
          <w:shd w:val="clear" w:fill="EDEDED"/>
          <w:lang w:val="en-US" w:eastAsia="zh-CN" w:bidi="ar"/>
        </w:rPr>
        <w:fldChar w:fldCharType="begin"/>
      </w:r>
      <w:r>
        <w:rPr>
          <w:rFonts w:hint="eastAsia" w:ascii="微软雅黑" w:hAnsi="微软雅黑" w:eastAsia="微软雅黑" w:cs="微软雅黑"/>
          <w:b w:val="0"/>
          <w:bCs w:val="0"/>
          <w:i w:val="0"/>
          <w:iCs w:val="0"/>
          <w:caps w:val="0"/>
          <w:color w:val="464646"/>
          <w:spacing w:val="0"/>
          <w:kern w:val="0"/>
          <w:sz w:val="18"/>
          <w:szCs w:val="18"/>
          <w:u w:val="none"/>
          <w:bdr w:val="none" w:color="auto" w:sz="0" w:space="0"/>
          <w:shd w:val="clear" w:fill="EDEDED"/>
          <w:lang w:val="en-US" w:eastAsia="zh-CN" w:bidi="ar"/>
        </w:rPr>
        <w:instrText xml:space="preserve"> HYPERLINK "http://www.chaozhou.gov.cn/zwgk/zdlyxxgk/jsjh/xwqyssyh/content/post_3725227.html" \o "分享到微信" </w:instrText>
      </w:r>
      <w:r>
        <w:rPr>
          <w:rFonts w:hint="eastAsia" w:ascii="微软雅黑" w:hAnsi="微软雅黑" w:eastAsia="微软雅黑" w:cs="微软雅黑"/>
          <w:b w:val="0"/>
          <w:bCs w:val="0"/>
          <w:i w:val="0"/>
          <w:iCs w:val="0"/>
          <w:caps w:val="0"/>
          <w:color w:val="464646"/>
          <w:spacing w:val="0"/>
          <w:kern w:val="0"/>
          <w:sz w:val="18"/>
          <w:szCs w:val="18"/>
          <w:u w:val="none"/>
          <w:bdr w:val="none" w:color="auto" w:sz="0" w:space="0"/>
          <w:shd w:val="clear" w:fill="EDEDED"/>
          <w:lang w:val="en-US" w:eastAsia="zh-CN" w:bidi="ar"/>
        </w:rPr>
        <w:fldChar w:fldCharType="separate"/>
      </w:r>
      <w:r>
        <w:rPr>
          <w:rFonts w:hint="eastAsia" w:ascii="微软雅黑" w:hAnsi="微软雅黑" w:eastAsia="微软雅黑" w:cs="微软雅黑"/>
          <w:b w:val="0"/>
          <w:bCs w:val="0"/>
          <w:i w:val="0"/>
          <w:iCs w:val="0"/>
          <w:caps w:val="0"/>
          <w:color w:val="464646"/>
          <w:spacing w:val="0"/>
          <w:kern w:val="0"/>
          <w:sz w:val="18"/>
          <w:szCs w:val="18"/>
          <w:u w:val="none"/>
          <w:bdr w:val="none" w:color="auto" w:sz="0" w:space="0"/>
          <w:shd w:val="clear" w:fill="EDEDED"/>
          <w:lang w:val="en-US" w:eastAsia="zh-CN" w:bidi="ar"/>
        </w:rPr>
        <w:fldChar w:fldCharType="end"/>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为进一步推进清费降费，减轻居民负担，现将取消、免征部分出入境证件收费政策公告如下：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一、取消普通护照加注收费。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二、免征港澳流动渔船内地渔工、珠澳小额贸易人员和深圳过境耕作人员的中华人民共和国出入境通行证收费。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前款所称港澳流动渔船内地渔工是指经港澳流动渔船内地渔工主管部门备案的港澳流动渔船雇用的需随船进入香港、澳门指定区域作业的内地渔工。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珠澳小额贸易人员是指经珠海市政府主管部门备案的赴澳门从事特定小额贸易的珠海毗邻澳门边境村镇的居民。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深圳过境耕作人员是指经深圳市政府主管部门备案的前往香港指定区域从事耕作生产作业活动的深圳原自然村村民。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三、本公告自2021年6月10日起执行。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b w:val="0"/>
          <w:b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财政部  国家发展改革委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b w:val="0"/>
          <w:bCs w:val="0"/>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2021年6月9日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ZjFmMzAwNzJmYzFlZTk5NjI5ZDc4ZDA4YzBlODIifQ=="/>
  </w:docVars>
  <w:rsids>
    <w:rsidRoot w:val="7B32459E"/>
    <w:rsid w:val="7B32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326</Characters>
  <Lines>0</Lines>
  <Paragraphs>0</Paragraphs>
  <TotalTime>0</TotalTime>
  <ScaleCrop>false</ScaleCrop>
  <LinksUpToDate>false</LinksUpToDate>
  <CharactersWithSpaces>352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2022-05-27T02:22:00Z</dcterms:created>
  <dc:creator>zi</dc:creator>
  <cp:lastModifiedBy>zi</cp:lastModifiedBy>
  <dcterms:modified xsi:type="dcterms:W3CDTF">2022-05-27T02:22:56Z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81DBFCFF4DB84C1FBE16816CA0789078</vt:lpwstr>
  </property>
</Properties>
</file>