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方正小标宋简体" w:hAnsi="方正小标宋简体" w:eastAsia="方正小标宋简体" w:cs="方正小标宋简体"/>
          <w:sz w:val="52"/>
          <w:szCs w:val="52"/>
        </w:rPr>
      </w:pPr>
    </w:p>
    <w:p>
      <w:pPr>
        <w:spacing w:line="720" w:lineRule="auto"/>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潮安区“十四五”文化和旅游发展规划</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潮安区文化广电旅游体育局</w:t>
      </w:r>
    </w:p>
    <w:p>
      <w:pPr>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中科经纬工程技术有限公司</w:t>
      </w:r>
    </w:p>
    <w:p>
      <w:pPr>
        <w:jc w:val="center"/>
        <w:sectPr>
          <w:footerReference r:id="rId5" w:type="default"/>
          <w:pgSz w:w="11906" w:h="16838"/>
          <w:pgMar w:top="1701" w:right="1531" w:bottom="1587" w:left="1531" w:header="851" w:footer="992" w:gutter="0"/>
          <w:pgNumType w:start="1"/>
          <w:cols w:space="425" w:num="1"/>
          <w:titlePg/>
          <w:docGrid w:type="lines" w:linePitch="312" w:charSpace="0"/>
        </w:sectPr>
      </w:pPr>
      <w:r>
        <w:rPr>
          <w:rFonts w:hint="eastAsia"/>
        </w:rPr>
        <w:t>2022年8月</w:t>
      </w:r>
    </w:p>
    <w:p>
      <w:pPr>
        <w:pStyle w:val="9"/>
        <w:tabs>
          <w:tab w:val="right" w:leader="dot" w:pos="8844"/>
          <w:tab w:val="clear" w:pos="8296"/>
        </w:tabs>
        <w:jc w:val="center"/>
        <w:rPr>
          <w:rFonts w:ascii="方正小标宋简体" w:hAnsi="方正小标宋简体" w:eastAsia="方正小标宋简体" w:cs="方正小标宋简体"/>
          <w:sz w:val="36"/>
          <w:szCs w:val="36"/>
        </w:rPr>
      </w:pPr>
      <w:bookmarkStart w:id="113" w:name="_GoBack"/>
      <w:bookmarkEnd w:id="113"/>
      <w:r>
        <w:rPr>
          <w:rFonts w:hint="eastAsia" w:ascii="方正小标宋简体" w:hAnsi="方正小标宋简体" w:eastAsia="方正小标宋简体" w:cs="方正小标宋简体"/>
          <w:sz w:val="36"/>
          <w:szCs w:val="36"/>
        </w:rPr>
        <w:t>目  录</w:t>
      </w:r>
    </w:p>
    <w:p>
      <w:pPr>
        <w:pStyle w:val="9"/>
        <w:tabs>
          <w:tab w:val="right" w:leader="dot" w:pos="8844"/>
          <w:tab w:val="clear" w:pos="8296"/>
        </w:tabs>
      </w:pPr>
      <w:r>
        <w:rPr>
          <w:rFonts w:hint="eastAsia"/>
        </w:rPr>
        <w:fldChar w:fldCharType="begin"/>
      </w:r>
      <w:r>
        <w:rPr>
          <w:rFonts w:hint="eastAsia"/>
        </w:rPr>
        <w:instrText xml:space="preserve">TOC \o "1-3" \h \u </w:instrText>
      </w:r>
      <w:r>
        <w:rPr>
          <w:rFonts w:hint="eastAsia"/>
        </w:rPr>
        <w:fldChar w:fldCharType="separate"/>
      </w:r>
      <w:r>
        <w:rPr>
          <w:rFonts w:hint="eastAsia"/>
        </w:rPr>
        <w:fldChar w:fldCharType="begin"/>
      </w:r>
      <w:r>
        <w:rPr>
          <w:rFonts w:hint="eastAsia"/>
        </w:rPr>
        <w:instrText xml:space="preserve"> HYPERLINK \l _Toc14194 </w:instrText>
      </w:r>
      <w:r>
        <w:rPr>
          <w:rFonts w:hint="eastAsia"/>
        </w:rPr>
        <w:fldChar w:fldCharType="separate"/>
      </w:r>
      <w:r>
        <w:rPr>
          <w:rFonts w:hint="eastAsia"/>
        </w:rPr>
        <w:t>前  言</w:t>
      </w:r>
      <w:r>
        <w:tab/>
      </w:r>
      <w:r>
        <w:fldChar w:fldCharType="begin"/>
      </w:r>
      <w:r>
        <w:instrText xml:space="preserve"> PAGEREF _Toc14194 \h </w:instrText>
      </w:r>
      <w:r>
        <w:fldChar w:fldCharType="separate"/>
      </w:r>
      <w:r>
        <w:t>1</w:t>
      </w:r>
      <w:r>
        <w:fldChar w:fldCharType="end"/>
      </w:r>
      <w:r>
        <w:rPr>
          <w:rFonts w:hint="eastAsia"/>
        </w:rPr>
        <w:fldChar w:fldCharType="end"/>
      </w:r>
    </w:p>
    <w:p>
      <w:pPr>
        <w:pStyle w:val="9"/>
        <w:tabs>
          <w:tab w:val="right" w:leader="dot" w:pos="8844"/>
          <w:tab w:val="clear" w:pos="8296"/>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_Toc20837 </w:instrText>
      </w:r>
      <w:r>
        <w:rPr>
          <w:rFonts w:hint="eastAsia" w:ascii="仿宋" w:hAnsi="仿宋" w:eastAsia="仿宋" w:cs="仿宋"/>
          <w:kern w:val="2"/>
          <w:szCs w:val="32"/>
          <w:lang w:val="en-US" w:eastAsia="zh-CN" w:bidi="ar-SA"/>
        </w:rPr>
        <w:fldChar w:fldCharType="separate"/>
      </w:r>
      <w:r>
        <w:rPr>
          <w:rFonts w:hint="eastAsia"/>
        </w:rPr>
        <w:t>第一章  发展环境与基础</w:t>
      </w:r>
      <w:r>
        <w:tab/>
      </w:r>
      <w:r>
        <w:fldChar w:fldCharType="begin"/>
      </w:r>
      <w:r>
        <w:instrText xml:space="preserve"> PAGEREF _Toc20837 \h </w:instrText>
      </w:r>
      <w:r>
        <w:fldChar w:fldCharType="separate"/>
      </w:r>
      <w:r>
        <w:t>3</w:t>
      </w:r>
      <w:r>
        <w:fldChar w:fldCharType="end"/>
      </w:r>
      <w:r>
        <w:rPr>
          <w:rFonts w:hint="eastAsia" w:ascii="仿宋" w:hAnsi="仿宋" w:eastAsia="仿宋" w:cs="仿宋"/>
          <w:kern w:val="2"/>
          <w:szCs w:val="32"/>
          <w:lang w:val="en-US" w:eastAsia="zh-CN" w:bidi="ar-SA"/>
        </w:rPr>
        <w:fldChar w:fldCharType="end"/>
      </w:r>
    </w:p>
    <w:p>
      <w:pPr>
        <w:pStyle w:val="10"/>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_Toc14466 </w:instrText>
      </w:r>
      <w:r>
        <w:rPr>
          <w:rFonts w:hint="eastAsia" w:ascii="仿宋" w:hAnsi="仿宋" w:eastAsia="仿宋" w:cs="仿宋"/>
          <w:kern w:val="2"/>
          <w:szCs w:val="32"/>
          <w:lang w:val="en-US" w:eastAsia="zh-CN" w:bidi="ar-SA"/>
        </w:rPr>
        <w:fldChar w:fldCharType="separate"/>
      </w:r>
      <w:r>
        <w:rPr>
          <w:rFonts w:hint="eastAsia"/>
        </w:rPr>
        <w:t>第一节  战略背景</w:t>
      </w:r>
      <w:r>
        <w:tab/>
      </w:r>
      <w:r>
        <w:fldChar w:fldCharType="begin"/>
      </w:r>
      <w:r>
        <w:instrText xml:space="preserve"> PAGEREF _Toc14466 \h </w:instrText>
      </w:r>
      <w:r>
        <w:fldChar w:fldCharType="separate"/>
      </w:r>
      <w:r>
        <w:t>3</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_Toc31482 </w:instrText>
      </w:r>
      <w:r>
        <w:rPr>
          <w:rFonts w:hint="eastAsia" w:ascii="仿宋" w:hAnsi="仿宋" w:eastAsia="仿宋" w:cs="仿宋"/>
          <w:kern w:val="2"/>
          <w:szCs w:val="32"/>
          <w:lang w:val="en-US" w:eastAsia="zh-CN" w:bidi="ar-SA"/>
        </w:rPr>
        <w:fldChar w:fldCharType="separate"/>
      </w:r>
      <w:r>
        <w:rPr>
          <w:rFonts w:hint="eastAsia"/>
        </w:rPr>
        <w:t>一、文化强国战略</w:t>
      </w:r>
      <w:r>
        <w:tab/>
      </w:r>
      <w:r>
        <w:fldChar w:fldCharType="begin"/>
      </w:r>
      <w:r>
        <w:instrText xml:space="preserve"> PAGEREF _Toc31482 \h </w:instrText>
      </w:r>
      <w:r>
        <w:fldChar w:fldCharType="separate"/>
      </w:r>
      <w:r>
        <w:t>3</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_Toc18456 </w:instrText>
      </w:r>
      <w:r>
        <w:rPr>
          <w:rFonts w:hint="eastAsia" w:ascii="仿宋" w:hAnsi="仿宋" w:eastAsia="仿宋" w:cs="仿宋"/>
          <w:kern w:val="2"/>
          <w:szCs w:val="32"/>
          <w:lang w:val="en-US" w:eastAsia="zh-CN" w:bidi="ar-SA"/>
        </w:rPr>
        <w:fldChar w:fldCharType="separate"/>
      </w:r>
      <w:r>
        <w:rPr>
          <w:rFonts w:hint="eastAsia"/>
        </w:rPr>
        <w:t>二、乡村振兴战略</w:t>
      </w:r>
      <w:r>
        <w:tab/>
      </w:r>
      <w:r>
        <w:fldChar w:fldCharType="begin"/>
      </w:r>
      <w:r>
        <w:instrText xml:space="preserve"> PAGEREF _Toc18456 \h </w:instrText>
      </w:r>
      <w:r>
        <w:fldChar w:fldCharType="separate"/>
      </w:r>
      <w:r>
        <w:t>3</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_Toc28511 </w:instrText>
      </w:r>
      <w:r>
        <w:rPr>
          <w:rFonts w:hint="eastAsia" w:ascii="仿宋" w:hAnsi="仿宋" w:eastAsia="仿宋" w:cs="仿宋"/>
          <w:kern w:val="2"/>
          <w:szCs w:val="32"/>
          <w:lang w:val="en-US" w:eastAsia="zh-CN" w:bidi="ar-SA"/>
        </w:rPr>
        <w:fldChar w:fldCharType="separate"/>
      </w:r>
      <w:r>
        <w:rPr>
          <w:rFonts w:hint="eastAsia"/>
        </w:rPr>
        <w:t>三、数字中国战略</w:t>
      </w:r>
      <w:r>
        <w:tab/>
      </w:r>
      <w:r>
        <w:fldChar w:fldCharType="begin"/>
      </w:r>
      <w:r>
        <w:instrText xml:space="preserve"> PAGEREF _Toc28511 \h </w:instrText>
      </w:r>
      <w:r>
        <w:fldChar w:fldCharType="separate"/>
      </w:r>
      <w:r>
        <w:t>4</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_Toc10520 </w:instrText>
      </w:r>
      <w:r>
        <w:rPr>
          <w:rFonts w:hint="eastAsia" w:ascii="仿宋" w:hAnsi="仿宋" w:eastAsia="仿宋" w:cs="仿宋"/>
          <w:kern w:val="2"/>
          <w:szCs w:val="32"/>
          <w:lang w:val="en-US" w:eastAsia="zh-CN" w:bidi="ar-SA"/>
        </w:rPr>
        <w:fldChar w:fldCharType="separate"/>
      </w:r>
      <w:r>
        <w:rPr>
          <w:rFonts w:hint="eastAsia"/>
        </w:rPr>
        <w:t>四、生态文明战略</w:t>
      </w:r>
      <w:r>
        <w:tab/>
      </w:r>
      <w:r>
        <w:fldChar w:fldCharType="begin"/>
      </w:r>
      <w:r>
        <w:instrText xml:space="preserve"> PAGEREF _Toc10520 \h </w:instrText>
      </w:r>
      <w:r>
        <w:fldChar w:fldCharType="separate"/>
      </w:r>
      <w:r>
        <w:t>4</w:t>
      </w:r>
      <w:r>
        <w:fldChar w:fldCharType="end"/>
      </w:r>
      <w:r>
        <w:rPr>
          <w:rFonts w:hint="eastAsia" w:ascii="仿宋" w:hAnsi="仿宋" w:eastAsia="仿宋" w:cs="仿宋"/>
          <w:kern w:val="2"/>
          <w:szCs w:val="32"/>
          <w:lang w:val="en-US" w:eastAsia="zh-CN" w:bidi="ar-SA"/>
        </w:rPr>
        <w:fldChar w:fldCharType="end"/>
      </w:r>
    </w:p>
    <w:p>
      <w:pPr>
        <w:pStyle w:val="10"/>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_Toc6893 </w:instrText>
      </w:r>
      <w:r>
        <w:rPr>
          <w:rFonts w:hint="eastAsia" w:ascii="仿宋" w:hAnsi="仿宋" w:eastAsia="仿宋" w:cs="仿宋"/>
          <w:kern w:val="2"/>
          <w:szCs w:val="32"/>
          <w:lang w:val="en-US" w:eastAsia="zh-CN" w:bidi="ar-SA"/>
        </w:rPr>
        <w:fldChar w:fldCharType="separate"/>
      </w:r>
      <w:r>
        <w:rPr>
          <w:rFonts w:hint="eastAsia"/>
        </w:rPr>
        <w:t>第二节  发展成就</w:t>
      </w:r>
      <w:r>
        <w:tab/>
      </w:r>
      <w:r>
        <w:fldChar w:fldCharType="begin"/>
      </w:r>
      <w:r>
        <w:instrText xml:space="preserve"> PAGEREF _Toc6893 \h </w:instrText>
      </w:r>
      <w:r>
        <w:fldChar w:fldCharType="separate"/>
      </w:r>
      <w:r>
        <w:t>5</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_Toc8028 </w:instrText>
      </w:r>
      <w:r>
        <w:rPr>
          <w:rFonts w:hint="eastAsia" w:ascii="仿宋" w:hAnsi="仿宋" w:eastAsia="仿宋" w:cs="仿宋"/>
          <w:kern w:val="2"/>
          <w:szCs w:val="32"/>
          <w:lang w:val="en-US" w:eastAsia="zh-CN" w:bidi="ar-SA"/>
        </w:rPr>
        <w:fldChar w:fldCharType="separate"/>
      </w:r>
      <w:r>
        <w:rPr>
          <w:rFonts w:hint="eastAsia"/>
        </w:rPr>
        <w:t>一、党的建设全面推进</w:t>
      </w:r>
      <w:r>
        <w:tab/>
      </w:r>
      <w:r>
        <w:fldChar w:fldCharType="begin"/>
      </w:r>
      <w:r>
        <w:instrText xml:space="preserve"> PAGEREF _Toc8028 \h </w:instrText>
      </w:r>
      <w:r>
        <w:fldChar w:fldCharType="separate"/>
      </w:r>
      <w:r>
        <w:t>5</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_Toc8056 </w:instrText>
      </w:r>
      <w:r>
        <w:rPr>
          <w:rFonts w:hint="eastAsia" w:ascii="仿宋" w:hAnsi="仿宋" w:eastAsia="仿宋" w:cs="仿宋"/>
          <w:kern w:val="2"/>
          <w:szCs w:val="32"/>
          <w:lang w:val="en-US" w:eastAsia="zh-CN" w:bidi="ar-SA"/>
        </w:rPr>
        <w:fldChar w:fldCharType="separate"/>
      </w:r>
      <w:r>
        <w:rPr>
          <w:rFonts w:hint="eastAsia"/>
        </w:rPr>
        <w:t>二、公共服务不断完善</w:t>
      </w:r>
      <w:r>
        <w:tab/>
      </w:r>
      <w:r>
        <w:fldChar w:fldCharType="begin"/>
      </w:r>
      <w:r>
        <w:instrText xml:space="preserve"> PAGEREF _Toc8056 \h </w:instrText>
      </w:r>
      <w:r>
        <w:fldChar w:fldCharType="separate"/>
      </w:r>
      <w:r>
        <w:t>5</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_Toc25947 </w:instrText>
      </w:r>
      <w:r>
        <w:rPr>
          <w:rFonts w:hint="eastAsia" w:ascii="仿宋" w:hAnsi="仿宋" w:eastAsia="仿宋" w:cs="仿宋"/>
          <w:kern w:val="2"/>
          <w:szCs w:val="32"/>
          <w:lang w:val="en-US" w:eastAsia="zh-CN" w:bidi="ar-SA"/>
        </w:rPr>
        <w:fldChar w:fldCharType="separate"/>
      </w:r>
      <w:r>
        <w:rPr>
          <w:rFonts w:hint="eastAsia"/>
        </w:rPr>
        <w:t>三、文化自信不断增强</w:t>
      </w:r>
      <w:r>
        <w:tab/>
      </w:r>
      <w:r>
        <w:fldChar w:fldCharType="begin"/>
      </w:r>
      <w:r>
        <w:instrText xml:space="preserve"> PAGEREF _Toc25947 \h </w:instrText>
      </w:r>
      <w:r>
        <w:fldChar w:fldCharType="separate"/>
      </w:r>
      <w:r>
        <w:t>7</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_Toc13761 </w:instrText>
      </w:r>
      <w:r>
        <w:rPr>
          <w:rFonts w:hint="eastAsia" w:ascii="仿宋" w:hAnsi="仿宋" w:eastAsia="仿宋" w:cs="仿宋"/>
          <w:kern w:val="2"/>
          <w:szCs w:val="32"/>
          <w:lang w:val="en-US" w:eastAsia="zh-CN" w:bidi="ar-SA"/>
        </w:rPr>
        <w:fldChar w:fldCharType="separate"/>
      </w:r>
      <w:r>
        <w:rPr>
          <w:rFonts w:hint="eastAsia"/>
        </w:rPr>
        <w:t>四、全域旅游不断发展</w:t>
      </w:r>
      <w:r>
        <w:tab/>
      </w:r>
      <w:r>
        <w:fldChar w:fldCharType="begin"/>
      </w:r>
      <w:r>
        <w:instrText xml:space="preserve"> PAGEREF _Toc13761 \h </w:instrText>
      </w:r>
      <w:r>
        <w:fldChar w:fldCharType="separate"/>
      </w:r>
      <w:r>
        <w:t>9</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_Toc16465 </w:instrText>
      </w:r>
      <w:r>
        <w:rPr>
          <w:rFonts w:hint="eastAsia" w:ascii="仿宋" w:hAnsi="仿宋" w:eastAsia="仿宋" w:cs="仿宋"/>
          <w:kern w:val="2"/>
          <w:szCs w:val="32"/>
          <w:lang w:val="en-US" w:eastAsia="zh-CN" w:bidi="ar-SA"/>
        </w:rPr>
        <w:fldChar w:fldCharType="separate"/>
      </w:r>
      <w:r>
        <w:rPr>
          <w:rFonts w:hint="eastAsia"/>
        </w:rPr>
        <w:t>五、疫情防控不断发力</w:t>
      </w:r>
      <w:r>
        <w:tab/>
      </w:r>
      <w:r>
        <w:fldChar w:fldCharType="begin"/>
      </w:r>
      <w:r>
        <w:instrText xml:space="preserve"> PAGEREF _Toc16465 \h </w:instrText>
      </w:r>
      <w:r>
        <w:fldChar w:fldCharType="separate"/>
      </w:r>
      <w:r>
        <w:t>12</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_Toc18318 </w:instrText>
      </w:r>
      <w:r>
        <w:rPr>
          <w:rFonts w:hint="eastAsia" w:ascii="仿宋" w:hAnsi="仿宋" w:eastAsia="仿宋" w:cs="仿宋"/>
          <w:kern w:val="2"/>
          <w:szCs w:val="32"/>
          <w:lang w:val="en-US" w:eastAsia="zh-CN" w:bidi="ar-SA"/>
        </w:rPr>
        <w:fldChar w:fldCharType="separate"/>
      </w:r>
      <w:r>
        <w:rPr>
          <w:rFonts w:hint="eastAsia"/>
        </w:rPr>
        <w:t>六、自身建设不断加强</w:t>
      </w:r>
      <w:r>
        <w:tab/>
      </w:r>
      <w:r>
        <w:fldChar w:fldCharType="begin"/>
      </w:r>
      <w:r>
        <w:instrText xml:space="preserve"> PAGEREF _Toc18318 \h </w:instrText>
      </w:r>
      <w:r>
        <w:fldChar w:fldCharType="separate"/>
      </w:r>
      <w:r>
        <w:t>13</w:t>
      </w:r>
      <w:r>
        <w:fldChar w:fldCharType="end"/>
      </w:r>
      <w:r>
        <w:rPr>
          <w:rFonts w:hint="eastAsia" w:ascii="仿宋" w:hAnsi="仿宋" w:eastAsia="仿宋" w:cs="仿宋"/>
          <w:kern w:val="2"/>
          <w:szCs w:val="32"/>
          <w:lang w:val="en-US" w:eastAsia="zh-CN" w:bidi="ar-SA"/>
        </w:rPr>
        <w:fldChar w:fldCharType="end"/>
      </w:r>
    </w:p>
    <w:p>
      <w:pPr>
        <w:pStyle w:val="10"/>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_Toc11902 </w:instrText>
      </w:r>
      <w:r>
        <w:rPr>
          <w:rFonts w:hint="eastAsia" w:ascii="仿宋" w:hAnsi="仿宋" w:eastAsia="仿宋" w:cs="仿宋"/>
          <w:kern w:val="2"/>
          <w:szCs w:val="32"/>
          <w:lang w:val="en-US" w:eastAsia="zh-CN" w:bidi="ar-SA"/>
        </w:rPr>
        <w:fldChar w:fldCharType="separate"/>
      </w:r>
      <w:r>
        <w:rPr>
          <w:rFonts w:hint="eastAsia"/>
        </w:rPr>
        <w:t>第三节  发展机遇</w:t>
      </w:r>
      <w:r>
        <w:tab/>
      </w:r>
      <w:r>
        <w:fldChar w:fldCharType="begin"/>
      </w:r>
      <w:r>
        <w:instrText xml:space="preserve"> PAGEREF _Toc11902 \h </w:instrText>
      </w:r>
      <w:r>
        <w:fldChar w:fldCharType="separate"/>
      </w:r>
      <w:r>
        <w:t>13</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_Toc28518 </w:instrText>
      </w:r>
      <w:r>
        <w:rPr>
          <w:rFonts w:hint="eastAsia" w:ascii="仿宋" w:hAnsi="仿宋" w:eastAsia="仿宋" w:cs="仿宋"/>
          <w:kern w:val="2"/>
          <w:szCs w:val="32"/>
          <w:lang w:val="en-US" w:eastAsia="zh-CN" w:bidi="ar-SA"/>
        </w:rPr>
        <w:fldChar w:fldCharType="separate"/>
      </w:r>
      <w:r>
        <w:rPr>
          <w:rFonts w:hint="eastAsia"/>
        </w:rPr>
        <w:t>一、国际新环境</w:t>
      </w:r>
      <w:r>
        <w:tab/>
      </w:r>
      <w:r>
        <w:fldChar w:fldCharType="begin"/>
      </w:r>
      <w:r>
        <w:instrText xml:space="preserve"> PAGEREF _Toc28518 \h </w:instrText>
      </w:r>
      <w:r>
        <w:fldChar w:fldCharType="separate"/>
      </w:r>
      <w:r>
        <w:t>14</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_Toc18543 </w:instrText>
      </w:r>
      <w:r>
        <w:rPr>
          <w:rFonts w:hint="eastAsia" w:ascii="仿宋" w:hAnsi="仿宋" w:eastAsia="仿宋" w:cs="仿宋"/>
          <w:kern w:val="2"/>
          <w:szCs w:val="32"/>
          <w:lang w:val="en-US" w:eastAsia="zh-CN" w:bidi="ar-SA"/>
        </w:rPr>
        <w:fldChar w:fldCharType="separate"/>
      </w:r>
      <w:r>
        <w:rPr>
          <w:rFonts w:hint="eastAsia"/>
        </w:rPr>
        <w:t>二、时代新格局</w:t>
      </w:r>
      <w:r>
        <w:tab/>
      </w:r>
      <w:r>
        <w:fldChar w:fldCharType="begin"/>
      </w:r>
      <w:r>
        <w:instrText xml:space="preserve"> PAGEREF _Toc18543 \h </w:instrText>
      </w:r>
      <w:r>
        <w:fldChar w:fldCharType="separate"/>
      </w:r>
      <w:r>
        <w:t>14</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_Toc13124 </w:instrText>
      </w:r>
      <w:r>
        <w:rPr>
          <w:rFonts w:hint="eastAsia" w:ascii="仿宋" w:hAnsi="仿宋" w:eastAsia="仿宋" w:cs="仿宋"/>
          <w:kern w:val="2"/>
          <w:szCs w:val="32"/>
          <w:lang w:val="en-US" w:eastAsia="zh-CN" w:bidi="ar-SA"/>
        </w:rPr>
        <w:fldChar w:fldCharType="separate"/>
      </w:r>
      <w:r>
        <w:rPr>
          <w:rFonts w:hint="eastAsia"/>
        </w:rPr>
        <w:t>三、广东新目标</w:t>
      </w:r>
      <w:r>
        <w:tab/>
      </w:r>
      <w:r>
        <w:fldChar w:fldCharType="begin"/>
      </w:r>
      <w:r>
        <w:instrText xml:space="preserve"> PAGEREF _Toc13124 \h </w:instrText>
      </w:r>
      <w:r>
        <w:fldChar w:fldCharType="separate"/>
      </w:r>
      <w:r>
        <w:t>15</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_Toc30059 </w:instrText>
      </w:r>
      <w:r>
        <w:rPr>
          <w:rFonts w:hint="eastAsia" w:ascii="仿宋" w:hAnsi="仿宋" w:eastAsia="仿宋" w:cs="仿宋"/>
          <w:kern w:val="2"/>
          <w:szCs w:val="32"/>
          <w:lang w:val="en-US" w:eastAsia="zh-CN" w:bidi="ar-SA"/>
        </w:rPr>
        <w:fldChar w:fldCharType="separate"/>
      </w:r>
      <w:r>
        <w:rPr>
          <w:rFonts w:hint="eastAsia"/>
        </w:rPr>
        <w:t>四、潮州新战略</w:t>
      </w:r>
      <w:r>
        <w:tab/>
      </w:r>
      <w:r>
        <w:fldChar w:fldCharType="begin"/>
      </w:r>
      <w:r>
        <w:instrText xml:space="preserve"> PAGEREF _Toc30059 \h </w:instrText>
      </w:r>
      <w:r>
        <w:fldChar w:fldCharType="separate"/>
      </w:r>
      <w:r>
        <w:t>15</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_Toc14775 </w:instrText>
      </w:r>
      <w:r>
        <w:rPr>
          <w:rFonts w:hint="eastAsia" w:ascii="仿宋" w:hAnsi="仿宋" w:eastAsia="仿宋" w:cs="仿宋"/>
          <w:kern w:val="2"/>
          <w:szCs w:val="32"/>
          <w:lang w:val="en-US" w:eastAsia="zh-CN" w:bidi="ar-SA"/>
        </w:rPr>
        <w:fldChar w:fldCharType="separate"/>
      </w:r>
      <w:r>
        <w:rPr>
          <w:rFonts w:hint="eastAsia"/>
        </w:rPr>
        <w:t>五、产业新趋势</w:t>
      </w:r>
      <w:r>
        <w:tab/>
      </w:r>
      <w:r>
        <w:fldChar w:fldCharType="begin"/>
      </w:r>
      <w:r>
        <w:instrText xml:space="preserve"> PAGEREF _Toc14775 \h </w:instrText>
      </w:r>
      <w:r>
        <w:fldChar w:fldCharType="separate"/>
      </w:r>
      <w:r>
        <w:t>16</w:t>
      </w:r>
      <w:r>
        <w:fldChar w:fldCharType="end"/>
      </w:r>
      <w:r>
        <w:rPr>
          <w:rFonts w:hint="eastAsia" w:ascii="仿宋" w:hAnsi="仿宋" w:eastAsia="仿宋" w:cs="仿宋"/>
          <w:kern w:val="2"/>
          <w:szCs w:val="32"/>
          <w:lang w:val="en-US" w:eastAsia="zh-CN" w:bidi="ar-SA"/>
        </w:rPr>
        <w:fldChar w:fldCharType="end"/>
      </w:r>
    </w:p>
    <w:p>
      <w:pPr>
        <w:pStyle w:val="10"/>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_Toc21630 </w:instrText>
      </w:r>
      <w:r>
        <w:rPr>
          <w:rFonts w:hint="eastAsia" w:ascii="仿宋" w:hAnsi="仿宋" w:eastAsia="仿宋" w:cs="仿宋"/>
          <w:kern w:val="2"/>
          <w:szCs w:val="32"/>
          <w:lang w:val="en-US" w:eastAsia="zh-CN" w:bidi="ar-SA"/>
        </w:rPr>
        <w:fldChar w:fldCharType="separate"/>
      </w:r>
      <w:r>
        <w:rPr>
          <w:rFonts w:hint="eastAsia"/>
        </w:rPr>
        <w:t>第四节  面临挑战</w:t>
      </w:r>
      <w:r>
        <w:tab/>
      </w:r>
      <w:r>
        <w:fldChar w:fldCharType="begin"/>
      </w:r>
      <w:r>
        <w:instrText xml:space="preserve"> PAGEREF _Toc21630 \h </w:instrText>
      </w:r>
      <w:r>
        <w:fldChar w:fldCharType="separate"/>
      </w:r>
      <w:r>
        <w:t>17</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_Toc30037 </w:instrText>
      </w:r>
      <w:r>
        <w:rPr>
          <w:rFonts w:hint="eastAsia" w:ascii="仿宋" w:hAnsi="仿宋" w:eastAsia="仿宋" w:cs="仿宋"/>
          <w:kern w:val="2"/>
          <w:szCs w:val="32"/>
          <w:lang w:val="en-US" w:eastAsia="zh-CN" w:bidi="ar-SA"/>
        </w:rPr>
        <w:fldChar w:fldCharType="separate"/>
      </w:r>
      <w:r>
        <w:rPr>
          <w:rFonts w:hint="eastAsia"/>
        </w:rPr>
        <w:t>一、公共服务有待提升</w:t>
      </w:r>
      <w:r>
        <w:tab/>
      </w:r>
      <w:r>
        <w:fldChar w:fldCharType="begin"/>
      </w:r>
      <w:r>
        <w:instrText xml:space="preserve"> PAGEREF _Toc30037 \h </w:instrText>
      </w:r>
      <w:r>
        <w:fldChar w:fldCharType="separate"/>
      </w:r>
      <w:r>
        <w:t>17</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_Toc1727 </w:instrText>
      </w:r>
      <w:r>
        <w:rPr>
          <w:rFonts w:hint="eastAsia" w:ascii="仿宋" w:hAnsi="仿宋" w:eastAsia="仿宋" w:cs="仿宋"/>
          <w:kern w:val="2"/>
          <w:szCs w:val="32"/>
          <w:lang w:val="en-US" w:eastAsia="zh-CN" w:bidi="ar-SA"/>
        </w:rPr>
        <w:fldChar w:fldCharType="separate"/>
      </w:r>
      <w:r>
        <w:rPr>
          <w:rFonts w:hint="eastAsia"/>
        </w:rPr>
        <w:t>二、文旅融合有待深化</w:t>
      </w:r>
      <w:r>
        <w:tab/>
      </w:r>
      <w:r>
        <w:fldChar w:fldCharType="begin"/>
      </w:r>
      <w:r>
        <w:instrText xml:space="preserve"> PAGEREF _Toc1727 \h </w:instrText>
      </w:r>
      <w:r>
        <w:fldChar w:fldCharType="separate"/>
      </w:r>
      <w:r>
        <w:t>17</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_Toc24677 </w:instrText>
      </w:r>
      <w:r>
        <w:rPr>
          <w:rFonts w:hint="eastAsia" w:ascii="仿宋" w:hAnsi="仿宋" w:eastAsia="仿宋" w:cs="仿宋"/>
          <w:kern w:val="2"/>
          <w:szCs w:val="32"/>
          <w:lang w:val="en-US" w:eastAsia="zh-CN" w:bidi="ar-SA"/>
        </w:rPr>
        <w:fldChar w:fldCharType="separate"/>
      </w:r>
      <w:r>
        <w:rPr>
          <w:rFonts w:hint="eastAsia"/>
        </w:rPr>
        <w:t>三、产业结构有待改善</w:t>
      </w:r>
      <w:r>
        <w:tab/>
      </w:r>
      <w:r>
        <w:fldChar w:fldCharType="begin"/>
      </w:r>
      <w:r>
        <w:instrText xml:space="preserve"> PAGEREF _Toc24677 \h </w:instrText>
      </w:r>
      <w:r>
        <w:fldChar w:fldCharType="separate"/>
      </w:r>
      <w:r>
        <w:t>18</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_Toc11446 </w:instrText>
      </w:r>
      <w:r>
        <w:rPr>
          <w:rFonts w:hint="eastAsia" w:ascii="仿宋" w:hAnsi="仿宋" w:eastAsia="仿宋" w:cs="仿宋"/>
          <w:kern w:val="2"/>
          <w:szCs w:val="32"/>
          <w:lang w:val="en-US" w:eastAsia="zh-CN" w:bidi="ar-SA"/>
        </w:rPr>
        <w:fldChar w:fldCharType="separate"/>
      </w:r>
      <w:r>
        <w:rPr>
          <w:rFonts w:hint="eastAsia"/>
        </w:rPr>
        <w:t>四、扶持政策有待补强</w:t>
      </w:r>
      <w:r>
        <w:tab/>
      </w:r>
      <w:r>
        <w:fldChar w:fldCharType="begin"/>
      </w:r>
      <w:r>
        <w:instrText xml:space="preserve"> PAGEREF _Toc11446 \h </w:instrText>
      </w:r>
      <w:r>
        <w:fldChar w:fldCharType="separate"/>
      </w:r>
      <w:r>
        <w:t>18</w:t>
      </w:r>
      <w:r>
        <w:fldChar w:fldCharType="end"/>
      </w:r>
      <w:r>
        <w:rPr>
          <w:rFonts w:hint="eastAsia" w:ascii="仿宋" w:hAnsi="仿宋" w:eastAsia="仿宋" w:cs="仿宋"/>
          <w:kern w:val="2"/>
          <w:szCs w:val="32"/>
          <w:lang w:val="en-US" w:eastAsia="zh-CN" w:bidi="ar-SA"/>
        </w:rPr>
        <w:fldChar w:fldCharType="end"/>
      </w:r>
    </w:p>
    <w:p>
      <w:pPr>
        <w:pStyle w:val="9"/>
        <w:tabs>
          <w:tab w:val="right" w:leader="dot" w:pos="8844"/>
          <w:tab w:val="clear" w:pos="8296"/>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_Toc29480 </w:instrText>
      </w:r>
      <w:r>
        <w:rPr>
          <w:rFonts w:hint="eastAsia" w:ascii="仿宋" w:hAnsi="仿宋" w:eastAsia="仿宋" w:cs="仿宋"/>
          <w:kern w:val="2"/>
          <w:szCs w:val="32"/>
          <w:lang w:val="en-US" w:eastAsia="zh-CN" w:bidi="ar-SA"/>
        </w:rPr>
        <w:fldChar w:fldCharType="separate"/>
      </w:r>
      <w:r>
        <w:rPr>
          <w:rFonts w:hint="eastAsia"/>
        </w:rPr>
        <w:t>第二章  发展思路与目标</w:t>
      </w:r>
      <w:r>
        <w:tab/>
      </w:r>
      <w:r>
        <w:fldChar w:fldCharType="begin"/>
      </w:r>
      <w:r>
        <w:instrText xml:space="preserve"> PAGEREF _Toc29480 \h </w:instrText>
      </w:r>
      <w:r>
        <w:fldChar w:fldCharType="separate"/>
      </w:r>
      <w:r>
        <w:t>20</w:t>
      </w:r>
      <w:r>
        <w:fldChar w:fldCharType="end"/>
      </w:r>
      <w:r>
        <w:rPr>
          <w:rFonts w:hint="eastAsia" w:ascii="仿宋" w:hAnsi="仿宋" w:eastAsia="仿宋" w:cs="仿宋"/>
          <w:kern w:val="2"/>
          <w:szCs w:val="32"/>
          <w:lang w:val="en-US" w:eastAsia="zh-CN" w:bidi="ar-SA"/>
        </w:rPr>
        <w:fldChar w:fldCharType="end"/>
      </w:r>
    </w:p>
    <w:p>
      <w:pPr>
        <w:pStyle w:val="10"/>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_Toc14357 </w:instrText>
      </w:r>
      <w:r>
        <w:rPr>
          <w:rFonts w:hint="eastAsia" w:ascii="仿宋" w:hAnsi="仿宋" w:eastAsia="仿宋" w:cs="仿宋"/>
          <w:kern w:val="2"/>
          <w:szCs w:val="32"/>
          <w:lang w:val="en-US" w:eastAsia="zh-CN" w:bidi="ar-SA"/>
        </w:rPr>
        <w:fldChar w:fldCharType="separate"/>
      </w:r>
      <w:r>
        <w:rPr>
          <w:rFonts w:hint="eastAsia"/>
        </w:rPr>
        <w:t>第一节  指导思想与基本原则</w:t>
      </w:r>
      <w:r>
        <w:tab/>
      </w:r>
      <w:r>
        <w:fldChar w:fldCharType="begin"/>
      </w:r>
      <w:r>
        <w:instrText xml:space="preserve"> PAGEREF _Toc14357 \h </w:instrText>
      </w:r>
      <w:r>
        <w:fldChar w:fldCharType="separate"/>
      </w:r>
      <w:r>
        <w:t>20</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_Toc4401 </w:instrText>
      </w:r>
      <w:r>
        <w:rPr>
          <w:rFonts w:hint="eastAsia" w:ascii="仿宋" w:hAnsi="仿宋" w:eastAsia="仿宋" w:cs="仿宋"/>
          <w:kern w:val="2"/>
          <w:szCs w:val="32"/>
          <w:lang w:val="en-US" w:eastAsia="zh-CN" w:bidi="ar-SA"/>
        </w:rPr>
        <w:fldChar w:fldCharType="separate"/>
      </w:r>
      <w:r>
        <w:rPr>
          <w:rFonts w:hint="eastAsia"/>
        </w:rPr>
        <w:t>一、指导思想</w:t>
      </w:r>
      <w:r>
        <w:tab/>
      </w:r>
      <w:r>
        <w:fldChar w:fldCharType="begin"/>
      </w:r>
      <w:r>
        <w:instrText xml:space="preserve"> PAGEREF _Toc4401 \h </w:instrText>
      </w:r>
      <w:r>
        <w:fldChar w:fldCharType="separate"/>
      </w:r>
      <w:r>
        <w:t>20</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_Toc31780 </w:instrText>
      </w:r>
      <w:r>
        <w:rPr>
          <w:rFonts w:hint="eastAsia" w:ascii="仿宋" w:hAnsi="仿宋" w:eastAsia="仿宋" w:cs="仿宋"/>
          <w:kern w:val="2"/>
          <w:szCs w:val="32"/>
          <w:lang w:val="en-US" w:eastAsia="zh-CN" w:bidi="ar-SA"/>
        </w:rPr>
        <w:fldChar w:fldCharType="separate"/>
      </w:r>
      <w:r>
        <w:rPr>
          <w:rFonts w:hint="eastAsia"/>
        </w:rPr>
        <w:t>二、基本原则</w:t>
      </w:r>
      <w:r>
        <w:tab/>
      </w:r>
      <w:r>
        <w:fldChar w:fldCharType="begin"/>
      </w:r>
      <w:r>
        <w:instrText xml:space="preserve"> PAGEREF _Toc31780 \h </w:instrText>
      </w:r>
      <w:r>
        <w:fldChar w:fldCharType="separate"/>
      </w:r>
      <w:r>
        <w:t>20</w:t>
      </w:r>
      <w:r>
        <w:fldChar w:fldCharType="end"/>
      </w:r>
      <w:r>
        <w:rPr>
          <w:rFonts w:hint="eastAsia" w:ascii="仿宋" w:hAnsi="仿宋" w:eastAsia="仿宋" w:cs="仿宋"/>
          <w:kern w:val="2"/>
          <w:szCs w:val="32"/>
          <w:lang w:val="en-US" w:eastAsia="zh-CN" w:bidi="ar-SA"/>
        </w:rPr>
        <w:fldChar w:fldCharType="end"/>
      </w:r>
    </w:p>
    <w:p>
      <w:pPr>
        <w:pStyle w:val="10"/>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_Toc20133 </w:instrText>
      </w:r>
      <w:r>
        <w:rPr>
          <w:rFonts w:hint="eastAsia" w:ascii="仿宋" w:hAnsi="仿宋" w:eastAsia="仿宋" w:cs="仿宋"/>
          <w:kern w:val="2"/>
          <w:szCs w:val="32"/>
          <w:lang w:val="en-US" w:eastAsia="zh-CN" w:bidi="ar-SA"/>
        </w:rPr>
        <w:fldChar w:fldCharType="separate"/>
      </w:r>
      <w:r>
        <w:rPr>
          <w:rFonts w:hint="eastAsia"/>
        </w:rPr>
        <w:t>第二节  发展定位和发展目标</w:t>
      </w:r>
      <w:r>
        <w:tab/>
      </w:r>
      <w:r>
        <w:fldChar w:fldCharType="begin"/>
      </w:r>
      <w:r>
        <w:instrText xml:space="preserve"> PAGEREF _Toc20133 \h </w:instrText>
      </w:r>
      <w:r>
        <w:fldChar w:fldCharType="separate"/>
      </w:r>
      <w:r>
        <w:t>22</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_Toc31367 </w:instrText>
      </w:r>
      <w:r>
        <w:rPr>
          <w:rFonts w:hint="eastAsia" w:ascii="仿宋" w:hAnsi="仿宋" w:eastAsia="仿宋" w:cs="仿宋"/>
          <w:kern w:val="2"/>
          <w:szCs w:val="32"/>
          <w:lang w:val="en-US" w:eastAsia="zh-CN" w:bidi="ar-SA"/>
        </w:rPr>
        <w:fldChar w:fldCharType="separate"/>
      </w:r>
      <w:r>
        <w:rPr>
          <w:rFonts w:hint="eastAsia"/>
        </w:rPr>
        <w:t>一、发展定位</w:t>
      </w:r>
      <w:r>
        <w:tab/>
      </w:r>
      <w:r>
        <w:fldChar w:fldCharType="begin"/>
      </w:r>
      <w:r>
        <w:instrText xml:space="preserve"> PAGEREF _Toc31367 \h </w:instrText>
      </w:r>
      <w:r>
        <w:fldChar w:fldCharType="separate"/>
      </w:r>
      <w:r>
        <w:t>22</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_Toc13407 </w:instrText>
      </w:r>
      <w:r>
        <w:rPr>
          <w:rFonts w:hint="eastAsia" w:ascii="仿宋" w:hAnsi="仿宋" w:eastAsia="仿宋" w:cs="仿宋"/>
          <w:kern w:val="2"/>
          <w:szCs w:val="32"/>
          <w:lang w:val="en-US" w:eastAsia="zh-CN" w:bidi="ar-SA"/>
        </w:rPr>
        <w:fldChar w:fldCharType="separate"/>
      </w:r>
      <w:r>
        <w:rPr>
          <w:rFonts w:hint="eastAsia"/>
        </w:rPr>
        <w:t>二、发展目标</w:t>
      </w:r>
      <w:r>
        <w:tab/>
      </w:r>
      <w:r>
        <w:fldChar w:fldCharType="begin"/>
      </w:r>
      <w:r>
        <w:instrText xml:space="preserve"> PAGEREF _Toc13407 \h </w:instrText>
      </w:r>
      <w:r>
        <w:fldChar w:fldCharType="separate"/>
      </w:r>
      <w:r>
        <w:t>22</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_Toc5967 </w:instrText>
      </w:r>
      <w:r>
        <w:rPr>
          <w:rFonts w:hint="eastAsia" w:ascii="仿宋" w:hAnsi="仿宋" w:eastAsia="仿宋" w:cs="仿宋"/>
          <w:kern w:val="2"/>
          <w:szCs w:val="32"/>
          <w:lang w:val="en-US" w:eastAsia="zh-CN" w:bidi="ar-SA"/>
        </w:rPr>
        <w:fldChar w:fldCharType="separate"/>
      </w:r>
      <w:r>
        <w:rPr>
          <w:rFonts w:hint="eastAsia"/>
        </w:rPr>
        <w:t>三、主要指标</w:t>
      </w:r>
      <w:r>
        <w:tab/>
      </w:r>
      <w:r>
        <w:fldChar w:fldCharType="begin"/>
      </w:r>
      <w:r>
        <w:instrText xml:space="preserve"> PAGEREF _Toc5967 \h </w:instrText>
      </w:r>
      <w:r>
        <w:fldChar w:fldCharType="separate"/>
      </w:r>
      <w:r>
        <w:t>24</w:t>
      </w:r>
      <w:r>
        <w:fldChar w:fldCharType="end"/>
      </w:r>
      <w:r>
        <w:rPr>
          <w:rFonts w:hint="eastAsia" w:ascii="仿宋" w:hAnsi="仿宋" w:eastAsia="仿宋" w:cs="仿宋"/>
          <w:kern w:val="2"/>
          <w:szCs w:val="32"/>
          <w:lang w:val="en-US" w:eastAsia="zh-CN" w:bidi="ar-SA"/>
        </w:rPr>
        <w:fldChar w:fldCharType="end"/>
      </w:r>
    </w:p>
    <w:p>
      <w:pPr>
        <w:pStyle w:val="10"/>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_Toc8776 </w:instrText>
      </w:r>
      <w:r>
        <w:rPr>
          <w:rFonts w:hint="eastAsia" w:ascii="仿宋" w:hAnsi="仿宋" w:eastAsia="仿宋" w:cs="仿宋"/>
          <w:kern w:val="2"/>
          <w:szCs w:val="32"/>
          <w:lang w:val="en-US" w:eastAsia="zh-CN" w:bidi="ar-SA"/>
        </w:rPr>
        <w:fldChar w:fldCharType="separate"/>
      </w:r>
      <w:r>
        <w:rPr>
          <w:rFonts w:hint="eastAsia"/>
        </w:rPr>
        <w:t>第三节  总体思路</w:t>
      </w:r>
      <w:r>
        <w:tab/>
      </w:r>
      <w:r>
        <w:fldChar w:fldCharType="begin"/>
      </w:r>
      <w:r>
        <w:instrText xml:space="preserve"> PAGEREF _Toc8776 \h </w:instrText>
      </w:r>
      <w:r>
        <w:fldChar w:fldCharType="separate"/>
      </w:r>
      <w:r>
        <w:t>26</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_Toc30322 </w:instrText>
      </w:r>
      <w:r>
        <w:rPr>
          <w:rFonts w:hint="eastAsia" w:ascii="仿宋" w:hAnsi="仿宋" w:eastAsia="仿宋" w:cs="仿宋"/>
          <w:kern w:val="2"/>
          <w:szCs w:val="32"/>
          <w:lang w:val="en-US" w:eastAsia="zh-CN" w:bidi="ar-SA"/>
        </w:rPr>
        <w:fldChar w:fldCharType="separate"/>
      </w:r>
      <w:r>
        <w:rPr>
          <w:rFonts w:hint="eastAsia"/>
        </w:rPr>
        <w:t>一、全域兴旅</w:t>
      </w:r>
      <w:r>
        <w:tab/>
      </w:r>
      <w:r>
        <w:fldChar w:fldCharType="begin"/>
      </w:r>
      <w:r>
        <w:instrText xml:space="preserve"> PAGEREF _Toc30322 \h </w:instrText>
      </w:r>
      <w:r>
        <w:fldChar w:fldCharType="separate"/>
      </w:r>
      <w:r>
        <w:t>26</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_Toc10599 </w:instrText>
      </w:r>
      <w:r>
        <w:rPr>
          <w:rFonts w:hint="eastAsia" w:ascii="仿宋" w:hAnsi="仿宋" w:eastAsia="仿宋" w:cs="仿宋"/>
          <w:kern w:val="2"/>
          <w:szCs w:val="32"/>
          <w:lang w:val="en-US" w:eastAsia="zh-CN" w:bidi="ar-SA"/>
        </w:rPr>
        <w:fldChar w:fldCharType="separate"/>
      </w:r>
      <w:r>
        <w:rPr>
          <w:rFonts w:hint="eastAsia"/>
        </w:rPr>
        <w:t>二、融合共享</w:t>
      </w:r>
      <w:r>
        <w:tab/>
      </w:r>
      <w:r>
        <w:fldChar w:fldCharType="begin"/>
      </w:r>
      <w:r>
        <w:instrText xml:space="preserve"> PAGEREF _Toc10599 \h </w:instrText>
      </w:r>
      <w:r>
        <w:fldChar w:fldCharType="separate"/>
      </w:r>
      <w:r>
        <w:t>26</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_Toc5660 </w:instrText>
      </w:r>
      <w:r>
        <w:rPr>
          <w:rFonts w:hint="eastAsia" w:ascii="仿宋" w:hAnsi="仿宋" w:eastAsia="仿宋" w:cs="仿宋"/>
          <w:kern w:val="2"/>
          <w:szCs w:val="32"/>
          <w:lang w:val="en-US" w:eastAsia="zh-CN" w:bidi="ar-SA"/>
        </w:rPr>
        <w:fldChar w:fldCharType="separate"/>
      </w:r>
      <w:r>
        <w:rPr>
          <w:rFonts w:hint="eastAsia"/>
        </w:rPr>
        <w:t>三、数字转型</w:t>
      </w:r>
      <w:r>
        <w:tab/>
      </w:r>
      <w:r>
        <w:fldChar w:fldCharType="begin"/>
      </w:r>
      <w:r>
        <w:instrText xml:space="preserve"> PAGEREF _Toc5660 \h </w:instrText>
      </w:r>
      <w:r>
        <w:fldChar w:fldCharType="separate"/>
      </w:r>
      <w:r>
        <w:t>27</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_Toc17267 </w:instrText>
      </w:r>
      <w:r>
        <w:rPr>
          <w:rFonts w:hint="eastAsia" w:ascii="仿宋" w:hAnsi="仿宋" w:eastAsia="仿宋" w:cs="仿宋"/>
          <w:kern w:val="2"/>
          <w:szCs w:val="32"/>
          <w:lang w:val="en-US" w:eastAsia="zh-CN" w:bidi="ar-SA"/>
        </w:rPr>
        <w:fldChar w:fldCharType="separate"/>
      </w:r>
      <w:r>
        <w:rPr>
          <w:rFonts w:hint="eastAsia"/>
        </w:rPr>
        <w:t>四、品牌塑造</w:t>
      </w:r>
      <w:r>
        <w:tab/>
      </w:r>
      <w:r>
        <w:fldChar w:fldCharType="begin"/>
      </w:r>
      <w:r>
        <w:instrText xml:space="preserve"> PAGEREF _Toc17267 \h </w:instrText>
      </w:r>
      <w:r>
        <w:fldChar w:fldCharType="separate"/>
      </w:r>
      <w:r>
        <w:t>27</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_Toc5242 </w:instrText>
      </w:r>
      <w:r>
        <w:rPr>
          <w:rFonts w:hint="eastAsia" w:ascii="仿宋" w:hAnsi="仿宋" w:eastAsia="仿宋" w:cs="仿宋"/>
          <w:kern w:val="2"/>
          <w:szCs w:val="32"/>
          <w:lang w:val="en-US" w:eastAsia="zh-CN" w:bidi="ar-SA"/>
        </w:rPr>
        <w:fldChar w:fldCharType="separate"/>
      </w:r>
      <w:r>
        <w:rPr>
          <w:rFonts w:hint="eastAsia"/>
        </w:rPr>
        <w:t>五、区域联动</w:t>
      </w:r>
      <w:r>
        <w:tab/>
      </w:r>
      <w:r>
        <w:fldChar w:fldCharType="begin"/>
      </w:r>
      <w:r>
        <w:instrText xml:space="preserve"> PAGEREF _Toc5242 \h </w:instrText>
      </w:r>
      <w:r>
        <w:fldChar w:fldCharType="separate"/>
      </w:r>
      <w:r>
        <w:t>27</w:t>
      </w:r>
      <w:r>
        <w:fldChar w:fldCharType="end"/>
      </w:r>
      <w:r>
        <w:rPr>
          <w:rFonts w:hint="eastAsia" w:ascii="仿宋" w:hAnsi="仿宋" w:eastAsia="仿宋" w:cs="仿宋"/>
          <w:kern w:val="2"/>
          <w:szCs w:val="32"/>
          <w:lang w:val="en-US" w:eastAsia="zh-CN" w:bidi="ar-SA"/>
        </w:rPr>
        <w:fldChar w:fldCharType="end"/>
      </w:r>
    </w:p>
    <w:p>
      <w:pPr>
        <w:pStyle w:val="9"/>
        <w:tabs>
          <w:tab w:val="right" w:leader="dot" w:pos="8844"/>
          <w:tab w:val="clear" w:pos="8296"/>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_Toc15341 </w:instrText>
      </w:r>
      <w:r>
        <w:rPr>
          <w:rFonts w:hint="eastAsia" w:ascii="仿宋" w:hAnsi="仿宋" w:eastAsia="仿宋" w:cs="仿宋"/>
          <w:kern w:val="2"/>
          <w:szCs w:val="32"/>
          <w:lang w:val="en-US" w:eastAsia="zh-CN" w:bidi="ar-SA"/>
        </w:rPr>
        <w:fldChar w:fldCharType="separate"/>
      </w:r>
      <w:r>
        <w:rPr>
          <w:rFonts w:hint="eastAsia"/>
        </w:rPr>
        <w:t>第三章  主要发展任务</w:t>
      </w:r>
      <w:r>
        <w:tab/>
      </w:r>
      <w:r>
        <w:fldChar w:fldCharType="begin"/>
      </w:r>
      <w:r>
        <w:instrText xml:space="preserve"> PAGEREF _Toc15341 \h </w:instrText>
      </w:r>
      <w:r>
        <w:fldChar w:fldCharType="separate"/>
      </w:r>
      <w:r>
        <w:t>29</w:t>
      </w:r>
      <w:r>
        <w:fldChar w:fldCharType="end"/>
      </w:r>
      <w:r>
        <w:rPr>
          <w:rFonts w:hint="eastAsia" w:ascii="仿宋" w:hAnsi="仿宋" w:eastAsia="仿宋" w:cs="仿宋"/>
          <w:kern w:val="2"/>
          <w:szCs w:val="32"/>
          <w:lang w:val="en-US" w:eastAsia="zh-CN" w:bidi="ar-SA"/>
        </w:rPr>
        <w:fldChar w:fldCharType="end"/>
      </w:r>
    </w:p>
    <w:p>
      <w:pPr>
        <w:pStyle w:val="10"/>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_Toc17647 </w:instrText>
      </w:r>
      <w:r>
        <w:rPr>
          <w:rFonts w:hint="eastAsia" w:ascii="仿宋" w:hAnsi="仿宋" w:eastAsia="仿宋" w:cs="仿宋"/>
          <w:kern w:val="2"/>
          <w:szCs w:val="32"/>
          <w:lang w:val="en-US" w:eastAsia="zh-CN" w:bidi="ar-SA"/>
        </w:rPr>
        <w:fldChar w:fldCharType="separate"/>
      </w:r>
      <w:r>
        <w:rPr>
          <w:rFonts w:hint="eastAsia"/>
        </w:rPr>
        <w:t>第一节  优化全域发展布局  构建共建共享空间</w:t>
      </w:r>
      <w:r>
        <w:tab/>
      </w:r>
      <w:r>
        <w:fldChar w:fldCharType="begin"/>
      </w:r>
      <w:r>
        <w:instrText xml:space="preserve"> PAGEREF _Toc17647 \h </w:instrText>
      </w:r>
      <w:r>
        <w:fldChar w:fldCharType="separate"/>
      </w:r>
      <w:r>
        <w:t>29</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_Toc32521 </w:instrText>
      </w:r>
      <w:r>
        <w:rPr>
          <w:rFonts w:hint="eastAsia" w:ascii="仿宋" w:hAnsi="仿宋" w:eastAsia="仿宋" w:cs="仿宋"/>
          <w:kern w:val="2"/>
          <w:szCs w:val="32"/>
          <w:lang w:val="en-US" w:eastAsia="zh-CN" w:bidi="ar-SA"/>
        </w:rPr>
        <w:fldChar w:fldCharType="separate"/>
      </w:r>
      <w:r>
        <w:rPr>
          <w:rFonts w:hint="eastAsia"/>
        </w:rPr>
        <w:t>一、全域空间格局</w:t>
      </w:r>
      <w:r>
        <w:tab/>
      </w:r>
      <w:r>
        <w:fldChar w:fldCharType="begin"/>
      </w:r>
      <w:r>
        <w:instrText xml:space="preserve"> PAGEREF _Toc32521 \h </w:instrText>
      </w:r>
      <w:r>
        <w:fldChar w:fldCharType="separate"/>
      </w:r>
      <w:r>
        <w:t>29</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_Toc6094 </w:instrText>
      </w:r>
      <w:r>
        <w:rPr>
          <w:rFonts w:hint="eastAsia" w:ascii="仿宋" w:hAnsi="仿宋" w:eastAsia="仿宋" w:cs="仿宋"/>
          <w:kern w:val="2"/>
          <w:szCs w:val="32"/>
          <w:lang w:val="en-US" w:eastAsia="zh-CN" w:bidi="ar-SA"/>
        </w:rPr>
        <w:fldChar w:fldCharType="separate"/>
      </w:r>
      <w:r>
        <w:rPr>
          <w:rFonts w:hint="eastAsia"/>
        </w:rPr>
        <w:t>二、空间发展策略</w:t>
      </w:r>
      <w:r>
        <w:tab/>
      </w:r>
      <w:r>
        <w:fldChar w:fldCharType="begin"/>
      </w:r>
      <w:r>
        <w:instrText xml:space="preserve"> PAGEREF _Toc6094 \h </w:instrText>
      </w:r>
      <w:r>
        <w:fldChar w:fldCharType="separate"/>
      </w:r>
      <w:r>
        <w:t>29</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_Toc25843 </w:instrText>
      </w:r>
      <w:r>
        <w:rPr>
          <w:rFonts w:hint="eastAsia" w:ascii="仿宋" w:hAnsi="仿宋" w:eastAsia="仿宋" w:cs="仿宋"/>
          <w:kern w:val="2"/>
          <w:szCs w:val="32"/>
          <w:lang w:val="en-US" w:eastAsia="zh-CN" w:bidi="ar-SA"/>
        </w:rPr>
        <w:fldChar w:fldCharType="separate"/>
      </w:r>
      <w:r>
        <w:rPr>
          <w:rFonts w:hint="eastAsia"/>
        </w:rPr>
        <w:t>三、空间规划指引</w:t>
      </w:r>
      <w:r>
        <w:tab/>
      </w:r>
      <w:r>
        <w:fldChar w:fldCharType="begin"/>
      </w:r>
      <w:r>
        <w:instrText xml:space="preserve"> PAGEREF _Toc25843 \h </w:instrText>
      </w:r>
      <w:r>
        <w:fldChar w:fldCharType="separate"/>
      </w:r>
      <w:r>
        <w:t>30</w:t>
      </w:r>
      <w:r>
        <w:fldChar w:fldCharType="end"/>
      </w:r>
      <w:r>
        <w:rPr>
          <w:rFonts w:hint="eastAsia" w:ascii="仿宋" w:hAnsi="仿宋" w:eastAsia="仿宋" w:cs="仿宋"/>
          <w:kern w:val="2"/>
          <w:szCs w:val="32"/>
          <w:lang w:val="en-US" w:eastAsia="zh-CN" w:bidi="ar-SA"/>
        </w:rPr>
        <w:fldChar w:fldCharType="end"/>
      </w:r>
    </w:p>
    <w:p>
      <w:pPr>
        <w:pStyle w:val="10"/>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_Toc12563 </w:instrText>
      </w:r>
      <w:r>
        <w:rPr>
          <w:rFonts w:hint="eastAsia" w:ascii="仿宋" w:hAnsi="仿宋" w:eastAsia="仿宋" w:cs="仿宋"/>
          <w:kern w:val="2"/>
          <w:szCs w:val="32"/>
          <w:lang w:val="en-US" w:eastAsia="zh-CN" w:bidi="ar-SA"/>
        </w:rPr>
        <w:fldChar w:fldCharType="separate"/>
      </w:r>
      <w:r>
        <w:rPr>
          <w:rFonts w:hint="eastAsia"/>
        </w:rPr>
        <w:t>第二节  深挖历史文化内涵  焕发千载古邑魅力</w:t>
      </w:r>
      <w:r>
        <w:tab/>
      </w:r>
      <w:r>
        <w:fldChar w:fldCharType="begin"/>
      </w:r>
      <w:r>
        <w:instrText xml:space="preserve"> PAGEREF _Toc12563 \h </w:instrText>
      </w:r>
      <w:r>
        <w:fldChar w:fldCharType="separate"/>
      </w:r>
      <w:r>
        <w:t>35</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_Toc1080 </w:instrText>
      </w:r>
      <w:r>
        <w:rPr>
          <w:rFonts w:hint="eastAsia" w:ascii="仿宋" w:hAnsi="仿宋" w:eastAsia="仿宋" w:cs="仿宋"/>
          <w:kern w:val="2"/>
          <w:szCs w:val="32"/>
          <w:lang w:val="en-US" w:eastAsia="zh-CN" w:bidi="ar-SA"/>
        </w:rPr>
        <w:fldChar w:fldCharType="separate"/>
      </w:r>
      <w:r>
        <w:rPr>
          <w:rFonts w:hint="eastAsia"/>
        </w:rPr>
        <w:t>一、实施社会文明促进和提升工程</w:t>
      </w:r>
      <w:r>
        <w:tab/>
      </w:r>
      <w:r>
        <w:fldChar w:fldCharType="begin"/>
      </w:r>
      <w:r>
        <w:instrText xml:space="preserve"> PAGEREF _Toc1080 \h </w:instrText>
      </w:r>
      <w:r>
        <w:fldChar w:fldCharType="separate"/>
      </w:r>
      <w:r>
        <w:t>35</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_Toc11693 </w:instrText>
      </w:r>
      <w:r>
        <w:rPr>
          <w:rFonts w:hint="eastAsia" w:ascii="仿宋" w:hAnsi="仿宋" w:eastAsia="仿宋" w:cs="仿宋"/>
          <w:kern w:val="2"/>
          <w:szCs w:val="32"/>
          <w:lang w:val="en-US" w:eastAsia="zh-CN" w:bidi="ar-SA"/>
        </w:rPr>
        <w:fldChar w:fldCharType="separate"/>
      </w:r>
      <w:r>
        <w:rPr>
          <w:rFonts w:hint="eastAsia"/>
        </w:rPr>
        <w:t>二、加强优秀传统文化保护传承与利用</w:t>
      </w:r>
      <w:r>
        <w:tab/>
      </w:r>
      <w:r>
        <w:fldChar w:fldCharType="begin"/>
      </w:r>
      <w:r>
        <w:instrText xml:space="preserve"> PAGEREF _Toc11693 \h </w:instrText>
      </w:r>
      <w:r>
        <w:fldChar w:fldCharType="separate"/>
      </w:r>
      <w:r>
        <w:t>38</w:t>
      </w:r>
      <w:r>
        <w:fldChar w:fldCharType="end"/>
      </w:r>
      <w:r>
        <w:rPr>
          <w:rFonts w:hint="eastAsia" w:ascii="仿宋" w:hAnsi="仿宋" w:eastAsia="仿宋" w:cs="仿宋"/>
          <w:kern w:val="2"/>
          <w:szCs w:val="32"/>
          <w:lang w:val="en-US" w:eastAsia="zh-CN" w:bidi="ar-SA"/>
        </w:rPr>
        <w:fldChar w:fldCharType="end"/>
      </w:r>
    </w:p>
    <w:p>
      <w:pPr>
        <w:pStyle w:val="10"/>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_Toc11342 </w:instrText>
      </w:r>
      <w:r>
        <w:rPr>
          <w:rFonts w:hint="eastAsia" w:ascii="仿宋" w:hAnsi="仿宋" w:eastAsia="仿宋" w:cs="仿宋"/>
          <w:kern w:val="2"/>
          <w:szCs w:val="32"/>
          <w:lang w:val="en-US" w:eastAsia="zh-CN" w:bidi="ar-SA"/>
        </w:rPr>
        <w:fldChar w:fldCharType="separate"/>
      </w:r>
      <w:r>
        <w:rPr>
          <w:rFonts w:hint="eastAsia"/>
        </w:rPr>
        <w:t>第三节  优化</w:t>
      </w:r>
      <w:r>
        <w:t>文</w:t>
      </w:r>
      <w:r>
        <w:rPr>
          <w:rFonts w:hint="eastAsia"/>
        </w:rPr>
        <w:t>旅公共服务网络  丰富文旅</w:t>
      </w:r>
      <w:r>
        <w:t>公共服务</w:t>
      </w:r>
      <w:r>
        <w:rPr>
          <w:rFonts w:hint="eastAsia"/>
        </w:rPr>
        <w:t>供给</w:t>
      </w:r>
      <w:r>
        <w:tab/>
      </w:r>
      <w:r>
        <w:fldChar w:fldCharType="begin"/>
      </w:r>
      <w:r>
        <w:instrText xml:space="preserve"> PAGEREF _Toc11342 \h </w:instrText>
      </w:r>
      <w:r>
        <w:fldChar w:fldCharType="separate"/>
      </w:r>
      <w:r>
        <w:t>41</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_Toc21596 </w:instrText>
      </w:r>
      <w:r>
        <w:rPr>
          <w:rFonts w:hint="eastAsia" w:ascii="仿宋" w:hAnsi="仿宋" w:eastAsia="仿宋" w:cs="仿宋"/>
          <w:kern w:val="2"/>
          <w:szCs w:val="32"/>
          <w:lang w:val="en-US" w:eastAsia="zh-CN" w:bidi="ar-SA"/>
        </w:rPr>
        <w:fldChar w:fldCharType="separate"/>
      </w:r>
      <w:r>
        <w:rPr>
          <w:rFonts w:hint="eastAsia"/>
        </w:rPr>
        <w:t>一、优化文化和旅游公共服务设施网络</w:t>
      </w:r>
      <w:r>
        <w:tab/>
      </w:r>
      <w:r>
        <w:fldChar w:fldCharType="begin"/>
      </w:r>
      <w:r>
        <w:instrText xml:space="preserve"> PAGEREF _Toc21596 \h </w:instrText>
      </w:r>
      <w:r>
        <w:fldChar w:fldCharType="separate"/>
      </w:r>
      <w:r>
        <w:t>41</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_Toc29078 </w:instrText>
      </w:r>
      <w:r>
        <w:rPr>
          <w:rFonts w:hint="eastAsia" w:ascii="仿宋" w:hAnsi="仿宋" w:eastAsia="仿宋" w:cs="仿宋"/>
          <w:kern w:val="2"/>
          <w:szCs w:val="32"/>
          <w:lang w:val="en-US" w:eastAsia="zh-CN" w:bidi="ar-SA"/>
        </w:rPr>
        <w:fldChar w:fldCharType="separate"/>
      </w:r>
      <w:r>
        <w:rPr>
          <w:rFonts w:hint="eastAsia"/>
        </w:rPr>
        <w:t>二、优化文化和旅游公共服务供给</w:t>
      </w:r>
      <w:r>
        <w:tab/>
      </w:r>
      <w:r>
        <w:fldChar w:fldCharType="begin"/>
      </w:r>
      <w:r>
        <w:instrText xml:space="preserve"> PAGEREF _Toc29078 \h </w:instrText>
      </w:r>
      <w:r>
        <w:fldChar w:fldCharType="separate"/>
      </w:r>
      <w:r>
        <w:t>42</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_Toc5674 </w:instrText>
      </w:r>
      <w:r>
        <w:rPr>
          <w:rFonts w:hint="eastAsia" w:ascii="仿宋" w:hAnsi="仿宋" w:eastAsia="仿宋" w:cs="仿宋"/>
          <w:kern w:val="2"/>
          <w:szCs w:val="32"/>
          <w:lang w:val="en-US" w:eastAsia="zh-CN" w:bidi="ar-SA"/>
        </w:rPr>
        <w:fldChar w:fldCharType="separate"/>
      </w:r>
      <w:r>
        <w:rPr>
          <w:rFonts w:hint="eastAsia"/>
        </w:rPr>
        <w:t>三、广泛开展群众文化活动</w:t>
      </w:r>
      <w:r>
        <w:tab/>
      </w:r>
      <w:r>
        <w:fldChar w:fldCharType="begin"/>
      </w:r>
      <w:r>
        <w:instrText xml:space="preserve"> PAGEREF _Toc5674 \h </w:instrText>
      </w:r>
      <w:r>
        <w:fldChar w:fldCharType="separate"/>
      </w:r>
      <w:r>
        <w:t>43</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_Toc15958 </w:instrText>
      </w:r>
      <w:r>
        <w:rPr>
          <w:rFonts w:hint="eastAsia" w:ascii="仿宋" w:hAnsi="仿宋" w:eastAsia="仿宋" w:cs="仿宋"/>
          <w:kern w:val="2"/>
          <w:szCs w:val="32"/>
          <w:lang w:val="en-US" w:eastAsia="zh-CN" w:bidi="ar-SA"/>
        </w:rPr>
        <w:fldChar w:fldCharType="separate"/>
      </w:r>
      <w:r>
        <w:rPr>
          <w:rFonts w:hint="eastAsia"/>
        </w:rPr>
        <w:t>四、深入推进乡村文化振兴</w:t>
      </w:r>
      <w:r>
        <w:tab/>
      </w:r>
      <w:r>
        <w:fldChar w:fldCharType="begin"/>
      </w:r>
      <w:r>
        <w:instrText xml:space="preserve"> PAGEREF _Toc15958 \h </w:instrText>
      </w:r>
      <w:r>
        <w:fldChar w:fldCharType="separate"/>
      </w:r>
      <w:r>
        <w:t>44</w:t>
      </w:r>
      <w:r>
        <w:fldChar w:fldCharType="end"/>
      </w:r>
      <w:r>
        <w:rPr>
          <w:rFonts w:hint="eastAsia" w:ascii="仿宋" w:hAnsi="仿宋" w:eastAsia="仿宋" w:cs="仿宋"/>
          <w:kern w:val="2"/>
          <w:szCs w:val="32"/>
          <w:lang w:val="en-US" w:eastAsia="zh-CN" w:bidi="ar-SA"/>
        </w:rPr>
        <w:fldChar w:fldCharType="end"/>
      </w:r>
    </w:p>
    <w:p>
      <w:pPr>
        <w:pStyle w:val="10"/>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_Toc9226 </w:instrText>
      </w:r>
      <w:r>
        <w:rPr>
          <w:rFonts w:hint="eastAsia" w:ascii="仿宋" w:hAnsi="仿宋" w:eastAsia="仿宋" w:cs="仿宋"/>
          <w:kern w:val="2"/>
          <w:szCs w:val="32"/>
          <w:lang w:val="en-US" w:eastAsia="zh-CN" w:bidi="ar-SA"/>
        </w:rPr>
        <w:fldChar w:fldCharType="separate"/>
      </w:r>
      <w:r>
        <w:rPr>
          <w:rFonts w:hint="eastAsia"/>
        </w:rPr>
        <w:t>第四节  培育壮大文化产业  优化文化产业结构</w:t>
      </w:r>
      <w:r>
        <w:tab/>
      </w:r>
      <w:r>
        <w:fldChar w:fldCharType="begin"/>
      </w:r>
      <w:r>
        <w:instrText xml:space="preserve"> PAGEREF _Toc9226 \h </w:instrText>
      </w:r>
      <w:r>
        <w:fldChar w:fldCharType="separate"/>
      </w:r>
      <w:r>
        <w:t>45</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_Toc14448 </w:instrText>
      </w:r>
      <w:r>
        <w:rPr>
          <w:rFonts w:hint="eastAsia" w:ascii="仿宋" w:hAnsi="仿宋" w:eastAsia="仿宋" w:cs="仿宋"/>
          <w:kern w:val="2"/>
          <w:szCs w:val="32"/>
          <w:lang w:val="en-US" w:eastAsia="zh-CN" w:bidi="ar-SA"/>
        </w:rPr>
        <w:fldChar w:fldCharType="separate"/>
      </w:r>
      <w:r>
        <w:rPr>
          <w:rFonts w:hint="eastAsia"/>
        </w:rPr>
        <w:t>一、优化文化产业结构</w:t>
      </w:r>
      <w:r>
        <w:tab/>
      </w:r>
      <w:r>
        <w:fldChar w:fldCharType="begin"/>
      </w:r>
      <w:r>
        <w:instrText xml:space="preserve"> PAGEREF _Toc14448 \h </w:instrText>
      </w:r>
      <w:r>
        <w:fldChar w:fldCharType="separate"/>
      </w:r>
      <w:r>
        <w:t>45</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_Toc18988 </w:instrText>
      </w:r>
      <w:r>
        <w:rPr>
          <w:rFonts w:hint="eastAsia" w:ascii="仿宋" w:hAnsi="仿宋" w:eastAsia="仿宋" w:cs="仿宋"/>
          <w:kern w:val="2"/>
          <w:szCs w:val="32"/>
          <w:lang w:val="en-US" w:eastAsia="zh-CN" w:bidi="ar-SA"/>
        </w:rPr>
        <w:fldChar w:fldCharType="separate"/>
      </w:r>
      <w:r>
        <w:rPr>
          <w:rFonts w:hint="eastAsia"/>
        </w:rPr>
        <w:t>二、推进文化产业转型</w:t>
      </w:r>
      <w:r>
        <w:tab/>
      </w:r>
      <w:r>
        <w:fldChar w:fldCharType="begin"/>
      </w:r>
      <w:r>
        <w:instrText xml:space="preserve"> PAGEREF _Toc18988 \h </w:instrText>
      </w:r>
      <w:r>
        <w:fldChar w:fldCharType="separate"/>
      </w:r>
      <w:r>
        <w:t>46</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_Toc2530 </w:instrText>
      </w:r>
      <w:r>
        <w:rPr>
          <w:rFonts w:hint="eastAsia" w:ascii="仿宋" w:hAnsi="仿宋" w:eastAsia="仿宋" w:cs="仿宋"/>
          <w:kern w:val="2"/>
          <w:szCs w:val="32"/>
          <w:lang w:val="en-US" w:eastAsia="zh-CN" w:bidi="ar-SA"/>
        </w:rPr>
        <w:fldChar w:fldCharType="separate"/>
      </w:r>
      <w:r>
        <w:rPr>
          <w:rFonts w:hint="eastAsia"/>
        </w:rPr>
        <w:t>三、促进“文化+”产业融合发展</w:t>
      </w:r>
      <w:r>
        <w:tab/>
      </w:r>
      <w:r>
        <w:fldChar w:fldCharType="begin"/>
      </w:r>
      <w:r>
        <w:instrText xml:space="preserve"> PAGEREF _Toc2530 \h </w:instrText>
      </w:r>
      <w:r>
        <w:fldChar w:fldCharType="separate"/>
      </w:r>
      <w:r>
        <w:t>47</w:t>
      </w:r>
      <w:r>
        <w:fldChar w:fldCharType="end"/>
      </w:r>
      <w:r>
        <w:rPr>
          <w:rFonts w:hint="eastAsia" w:ascii="仿宋" w:hAnsi="仿宋" w:eastAsia="仿宋" w:cs="仿宋"/>
          <w:kern w:val="2"/>
          <w:szCs w:val="32"/>
          <w:lang w:val="en-US" w:eastAsia="zh-CN" w:bidi="ar-SA"/>
        </w:rPr>
        <w:fldChar w:fldCharType="end"/>
      </w:r>
    </w:p>
    <w:p>
      <w:pPr>
        <w:pStyle w:val="10"/>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_Toc1777 </w:instrText>
      </w:r>
      <w:r>
        <w:rPr>
          <w:rFonts w:hint="eastAsia" w:ascii="仿宋" w:hAnsi="仿宋" w:eastAsia="仿宋" w:cs="仿宋"/>
          <w:kern w:val="2"/>
          <w:szCs w:val="32"/>
          <w:lang w:val="en-US" w:eastAsia="zh-CN" w:bidi="ar-SA"/>
        </w:rPr>
        <w:fldChar w:fldCharType="separate"/>
      </w:r>
      <w:r>
        <w:rPr>
          <w:rFonts w:hint="eastAsia"/>
        </w:rPr>
        <w:t>第五节  构建智慧广电网络  推进广电多元发展</w:t>
      </w:r>
      <w:r>
        <w:tab/>
      </w:r>
      <w:r>
        <w:fldChar w:fldCharType="begin"/>
      </w:r>
      <w:r>
        <w:instrText xml:space="preserve"> PAGEREF _Toc1777 \h </w:instrText>
      </w:r>
      <w:r>
        <w:fldChar w:fldCharType="separate"/>
      </w:r>
      <w:r>
        <w:t>47</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_Toc19038 </w:instrText>
      </w:r>
      <w:r>
        <w:rPr>
          <w:rFonts w:hint="eastAsia" w:ascii="仿宋" w:hAnsi="仿宋" w:eastAsia="仿宋" w:cs="仿宋"/>
          <w:kern w:val="2"/>
          <w:szCs w:val="32"/>
          <w:lang w:val="en-US" w:eastAsia="zh-CN" w:bidi="ar-SA"/>
        </w:rPr>
        <w:fldChar w:fldCharType="separate"/>
      </w:r>
      <w:r>
        <w:rPr>
          <w:rFonts w:hint="eastAsia"/>
        </w:rPr>
        <w:t>一、夯实主流舆论阵地</w:t>
      </w:r>
      <w:r>
        <w:tab/>
      </w:r>
      <w:r>
        <w:fldChar w:fldCharType="begin"/>
      </w:r>
      <w:r>
        <w:instrText xml:space="preserve"> PAGEREF _Toc19038 \h </w:instrText>
      </w:r>
      <w:r>
        <w:fldChar w:fldCharType="separate"/>
      </w:r>
      <w:r>
        <w:t>47</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_Toc17080 </w:instrText>
      </w:r>
      <w:r>
        <w:rPr>
          <w:rFonts w:hint="eastAsia" w:ascii="仿宋" w:hAnsi="仿宋" w:eastAsia="仿宋" w:cs="仿宋"/>
          <w:kern w:val="2"/>
          <w:szCs w:val="32"/>
          <w:lang w:val="en-US" w:eastAsia="zh-CN" w:bidi="ar-SA"/>
        </w:rPr>
        <w:fldChar w:fldCharType="separate"/>
      </w:r>
      <w:r>
        <w:rPr>
          <w:rFonts w:hint="eastAsia"/>
        </w:rPr>
        <w:t>二、扎实推进智慧广电建设</w:t>
      </w:r>
      <w:r>
        <w:tab/>
      </w:r>
      <w:r>
        <w:fldChar w:fldCharType="begin"/>
      </w:r>
      <w:r>
        <w:instrText xml:space="preserve"> PAGEREF _Toc17080 \h </w:instrText>
      </w:r>
      <w:r>
        <w:fldChar w:fldCharType="separate"/>
      </w:r>
      <w:r>
        <w:t>48</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_Toc31348 </w:instrText>
      </w:r>
      <w:r>
        <w:rPr>
          <w:rFonts w:hint="eastAsia" w:ascii="仿宋" w:hAnsi="仿宋" w:eastAsia="仿宋" w:cs="仿宋"/>
          <w:kern w:val="2"/>
          <w:szCs w:val="32"/>
          <w:lang w:val="en-US" w:eastAsia="zh-CN" w:bidi="ar-SA"/>
        </w:rPr>
        <w:fldChar w:fldCharType="separate"/>
      </w:r>
      <w:r>
        <w:rPr>
          <w:rFonts w:hint="eastAsia"/>
        </w:rPr>
        <w:t>三、推动高质量内容生产</w:t>
      </w:r>
      <w:r>
        <w:tab/>
      </w:r>
      <w:r>
        <w:fldChar w:fldCharType="begin"/>
      </w:r>
      <w:r>
        <w:instrText xml:space="preserve"> PAGEREF _Toc31348 \h </w:instrText>
      </w:r>
      <w:r>
        <w:fldChar w:fldCharType="separate"/>
      </w:r>
      <w:r>
        <w:t>49</w:t>
      </w:r>
      <w:r>
        <w:fldChar w:fldCharType="end"/>
      </w:r>
      <w:r>
        <w:rPr>
          <w:rFonts w:hint="eastAsia" w:ascii="仿宋" w:hAnsi="仿宋" w:eastAsia="仿宋" w:cs="仿宋"/>
          <w:kern w:val="2"/>
          <w:szCs w:val="32"/>
          <w:lang w:val="en-US" w:eastAsia="zh-CN" w:bidi="ar-SA"/>
        </w:rPr>
        <w:fldChar w:fldCharType="end"/>
      </w:r>
    </w:p>
    <w:p>
      <w:pPr>
        <w:pStyle w:val="10"/>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_Toc30423 </w:instrText>
      </w:r>
      <w:r>
        <w:rPr>
          <w:rFonts w:hint="eastAsia" w:ascii="仿宋" w:hAnsi="仿宋" w:eastAsia="仿宋" w:cs="仿宋"/>
          <w:kern w:val="2"/>
          <w:szCs w:val="32"/>
          <w:lang w:val="en-US" w:eastAsia="zh-CN" w:bidi="ar-SA"/>
        </w:rPr>
        <w:fldChar w:fldCharType="separate"/>
      </w:r>
      <w:r>
        <w:rPr>
          <w:rFonts w:hint="eastAsia"/>
        </w:rPr>
        <w:t>第六节  落实全民健身计划  打造健康潮安品牌</w:t>
      </w:r>
      <w:r>
        <w:tab/>
      </w:r>
      <w:r>
        <w:fldChar w:fldCharType="begin"/>
      </w:r>
      <w:r>
        <w:instrText xml:space="preserve"> PAGEREF _Toc30423 \h </w:instrText>
      </w:r>
      <w:r>
        <w:fldChar w:fldCharType="separate"/>
      </w:r>
      <w:r>
        <w:t>49</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_Toc17691 </w:instrText>
      </w:r>
      <w:r>
        <w:rPr>
          <w:rFonts w:hint="eastAsia" w:ascii="仿宋" w:hAnsi="仿宋" w:eastAsia="仿宋" w:cs="仿宋"/>
          <w:kern w:val="2"/>
          <w:szCs w:val="32"/>
          <w:lang w:val="en-US" w:eastAsia="zh-CN" w:bidi="ar-SA"/>
        </w:rPr>
        <w:fldChar w:fldCharType="separate"/>
      </w:r>
      <w:r>
        <w:rPr>
          <w:rFonts w:hint="eastAsia"/>
        </w:rPr>
        <w:t>一、完善全民健身公共服务体系</w:t>
      </w:r>
      <w:r>
        <w:tab/>
      </w:r>
      <w:r>
        <w:fldChar w:fldCharType="begin"/>
      </w:r>
      <w:r>
        <w:instrText xml:space="preserve"> PAGEREF _Toc17691 \h </w:instrText>
      </w:r>
      <w:r>
        <w:fldChar w:fldCharType="separate"/>
      </w:r>
      <w:r>
        <w:t>49</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_Toc17779 </w:instrText>
      </w:r>
      <w:r>
        <w:rPr>
          <w:rFonts w:hint="eastAsia" w:ascii="仿宋" w:hAnsi="仿宋" w:eastAsia="仿宋" w:cs="仿宋"/>
          <w:kern w:val="2"/>
          <w:szCs w:val="32"/>
          <w:lang w:val="en-US" w:eastAsia="zh-CN" w:bidi="ar-SA"/>
        </w:rPr>
        <w:fldChar w:fldCharType="separate"/>
      </w:r>
      <w:r>
        <w:rPr>
          <w:rFonts w:hint="eastAsia"/>
        </w:rPr>
        <w:t>二、广泛开展全民健身活动</w:t>
      </w:r>
      <w:r>
        <w:tab/>
      </w:r>
      <w:r>
        <w:fldChar w:fldCharType="begin"/>
      </w:r>
      <w:r>
        <w:instrText xml:space="preserve"> PAGEREF _Toc17779 \h </w:instrText>
      </w:r>
      <w:r>
        <w:fldChar w:fldCharType="separate"/>
      </w:r>
      <w:r>
        <w:t>50</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_Toc8880 </w:instrText>
      </w:r>
      <w:r>
        <w:rPr>
          <w:rFonts w:hint="eastAsia" w:ascii="仿宋" w:hAnsi="仿宋" w:eastAsia="仿宋" w:cs="仿宋"/>
          <w:kern w:val="2"/>
          <w:szCs w:val="32"/>
          <w:lang w:val="en-US" w:eastAsia="zh-CN" w:bidi="ar-SA"/>
        </w:rPr>
        <w:fldChar w:fldCharType="separate"/>
      </w:r>
      <w:r>
        <w:rPr>
          <w:rFonts w:hint="eastAsia"/>
        </w:rPr>
        <w:t>三、深化体教融合特色发展</w:t>
      </w:r>
      <w:r>
        <w:tab/>
      </w:r>
      <w:r>
        <w:fldChar w:fldCharType="begin"/>
      </w:r>
      <w:r>
        <w:instrText xml:space="preserve"> PAGEREF _Toc8880 \h </w:instrText>
      </w:r>
      <w:r>
        <w:fldChar w:fldCharType="separate"/>
      </w:r>
      <w:r>
        <w:t>50</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_Toc20766 </w:instrText>
      </w:r>
      <w:r>
        <w:rPr>
          <w:rFonts w:hint="eastAsia" w:ascii="仿宋" w:hAnsi="仿宋" w:eastAsia="仿宋" w:cs="仿宋"/>
          <w:kern w:val="2"/>
          <w:szCs w:val="32"/>
          <w:lang w:val="en-US" w:eastAsia="zh-CN" w:bidi="ar-SA"/>
        </w:rPr>
        <w:fldChar w:fldCharType="separate"/>
      </w:r>
      <w:r>
        <w:rPr>
          <w:rFonts w:hint="eastAsia"/>
        </w:rPr>
        <w:t>四、推动“体育+”融合发展</w:t>
      </w:r>
      <w:r>
        <w:tab/>
      </w:r>
      <w:r>
        <w:fldChar w:fldCharType="begin"/>
      </w:r>
      <w:r>
        <w:instrText xml:space="preserve"> PAGEREF _Toc20766 \h </w:instrText>
      </w:r>
      <w:r>
        <w:fldChar w:fldCharType="separate"/>
      </w:r>
      <w:r>
        <w:t>51</w:t>
      </w:r>
      <w:r>
        <w:fldChar w:fldCharType="end"/>
      </w:r>
      <w:r>
        <w:rPr>
          <w:rFonts w:hint="eastAsia" w:ascii="仿宋" w:hAnsi="仿宋" w:eastAsia="仿宋" w:cs="仿宋"/>
          <w:kern w:val="2"/>
          <w:szCs w:val="32"/>
          <w:lang w:val="en-US" w:eastAsia="zh-CN" w:bidi="ar-SA"/>
        </w:rPr>
        <w:fldChar w:fldCharType="end"/>
      </w:r>
    </w:p>
    <w:p>
      <w:pPr>
        <w:pStyle w:val="10"/>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_Toc4244 </w:instrText>
      </w:r>
      <w:r>
        <w:rPr>
          <w:rFonts w:hint="eastAsia" w:ascii="仿宋" w:hAnsi="仿宋" w:eastAsia="仿宋" w:cs="仿宋"/>
          <w:kern w:val="2"/>
          <w:szCs w:val="32"/>
          <w:lang w:val="en-US" w:eastAsia="zh-CN" w:bidi="ar-SA"/>
        </w:rPr>
        <w:fldChar w:fldCharType="separate"/>
      </w:r>
      <w:r>
        <w:rPr>
          <w:rFonts w:hint="eastAsia"/>
        </w:rPr>
        <w:t>第七节  深化文旅融合升级  增进全域旅游品质</w:t>
      </w:r>
      <w:r>
        <w:tab/>
      </w:r>
      <w:r>
        <w:fldChar w:fldCharType="begin"/>
      </w:r>
      <w:r>
        <w:instrText xml:space="preserve"> PAGEREF _Toc4244 \h </w:instrText>
      </w:r>
      <w:r>
        <w:fldChar w:fldCharType="separate"/>
      </w:r>
      <w:r>
        <w:t>51</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_Toc23138 </w:instrText>
      </w:r>
      <w:r>
        <w:rPr>
          <w:rFonts w:hint="eastAsia" w:ascii="仿宋" w:hAnsi="仿宋" w:eastAsia="仿宋" w:cs="仿宋"/>
          <w:kern w:val="2"/>
          <w:szCs w:val="32"/>
          <w:lang w:val="en-US" w:eastAsia="zh-CN" w:bidi="ar-SA"/>
        </w:rPr>
        <w:fldChar w:fldCharType="separate"/>
      </w:r>
      <w:r>
        <w:rPr>
          <w:rFonts w:hint="eastAsia"/>
        </w:rPr>
        <w:t>一、促进文旅产业融合带动</w:t>
      </w:r>
      <w:r>
        <w:tab/>
      </w:r>
      <w:r>
        <w:fldChar w:fldCharType="begin"/>
      </w:r>
      <w:r>
        <w:instrText xml:space="preserve"> PAGEREF _Toc23138 \h </w:instrText>
      </w:r>
      <w:r>
        <w:fldChar w:fldCharType="separate"/>
      </w:r>
      <w:r>
        <w:t>51</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_Toc27411 </w:instrText>
      </w:r>
      <w:r>
        <w:rPr>
          <w:rFonts w:hint="eastAsia" w:ascii="仿宋" w:hAnsi="仿宋" w:eastAsia="仿宋" w:cs="仿宋"/>
          <w:kern w:val="2"/>
          <w:szCs w:val="32"/>
          <w:lang w:val="en-US" w:eastAsia="zh-CN" w:bidi="ar-SA"/>
        </w:rPr>
        <w:fldChar w:fldCharType="separate"/>
      </w:r>
      <w:r>
        <w:rPr>
          <w:rFonts w:hint="eastAsia"/>
        </w:rPr>
        <w:t>二、丰富文旅线路产品供给</w:t>
      </w:r>
      <w:r>
        <w:tab/>
      </w:r>
      <w:r>
        <w:fldChar w:fldCharType="begin"/>
      </w:r>
      <w:r>
        <w:instrText xml:space="preserve"> PAGEREF _Toc27411 \h </w:instrText>
      </w:r>
      <w:r>
        <w:fldChar w:fldCharType="separate"/>
      </w:r>
      <w:r>
        <w:t>53</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_Toc6819 </w:instrText>
      </w:r>
      <w:r>
        <w:rPr>
          <w:rFonts w:hint="eastAsia" w:ascii="仿宋" w:hAnsi="仿宋" w:eastAsia="仿宋" w:cs="仿宋"/>
          <w:kern w:val="2"/>
          <w:szCs w:val="32"/>
          <w:lang w:val="en-US" w:eastAsia="zh-CN" w:bidi="ar-SA"/>
        </w:rPr>
        <w:fldChar w:fldCharType="separate"/>
      </w:r>
      <w:r>
        <w:rPr>
          <w:rFonts w:hint="eastAsia"/>
        </w:rPr>
        <w:t>三、促进旅游服务</w:t>
      </w:r>
      <w:r>
        <w:t>要素</w:t>
      </w:r>
      <w:r>
        <w:rPr>
          <w:rFonts w:hint="eastAsia"/>
        </w:rPr>
        <w:t>提升</w:t>
      </w:r>
      <w:r>
        <w:tab/>
      </w:r>
      <w:r>
        <w:fldChar w:fldCharType="begin"/>
      </w:r>
      <w:r>
        <w:instrText xml:space="preserve"> PAGEREF _Toc6819 \h </w:instrText>
      </w:r>
      <w:r>
        <w:fldChar w:fldCharType="separate"/>
      </w:r>
      <w:r>
        <w:t>56</w:t>
      </w:r>
      <w:r>
        <w:fldChar w:fldCharType="end"/>
      </w:r>
      <w:r>
        <w:rPr>
          <w:rFonts w:hint="eastAsia" w:ascii="仿宋" w:hAnsi="仿宋" w:eastAsia="仿宋" w:cs="仿宋"/>
          <w:kern w:val="2"/>
          <w:szCs w:val="32"/>
          <w:lang w:val="en-US" w:eastAsia="zh-CN" w:bidi="ar-SA"/>
        </w:rPr>
        <w:fldChar w:fldCharType="end"/>
      </w:r>
    </w:p>
    <w:p>
      <w:pPr>
        <w:pStyle w:val="10"/>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_Toc9023 </w:instrText>
      </w:r>
      <w:r>
        <w:rPr>
          <w:rFonts w:hint="eastAsia" w:ascii="仿宋" w:hAnsi="仿宋" w:eastAsia="仿宋" w:cs="仿宋"/>
          <w:kern w:val="2"/>
          <w:szCs w:val="32"/>
          <w:lang w:val="en-US" w:eastAsia="zh-CN" w:bidi="ar-SA"/>
        </w:rPr>
        <w:fldChar w:fldCharType="separate"/>
      </w:r>
      <w:r>
        <w:rPr>
          <w:rFonts w:hint="eastAsia"/>
        </w:rPr>
        <w:t>第八节  塑造核心品牌体系  扩大对外合作交流</w:t>
      </w:r>
      <w:r>
        <w:tab/>
      </w:r>
      <w:r>
        <w:fldChar w:fldCharType="begin"/>
      </w:r>
      <w:r>
        <w:instrText xml:space="preserve"> PAGEREF _Toc9023 \h </w:instrText>
      </w:r>
      <w:r>
        <w:fldChar w:fldCharType="separate"/>
      </w:r>
      <w:r>
        <w:t>58</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_Toc20213 </w:instrText>
      </w:r>
      <w:r>
        <w:rPr>
          <w:rFonts w:hint="eastAsia" w:ascii="仿宋" w:hAnsi="仿宋" w:eastAsia="仿宋" w:cs="仿宋"/>
          <w:kern w:val="2"/>
          <w:szCs w:val="32"/>
          <w:lang w:val="en-US" w:eastAsia="zh-CN" w:bidi="ar-SA"/>
        </w:rPr>
        <w:fldChar w:fldCharType="separate"/>
      </w:r>
      <w:r>
        <w:rPr>
          <w:rFonts w:hint="eastAsia"/>
        </w:rPr>
        <w:t>一、塑造核心</w:t>
      </w:r>
      <w:r>
        <w:t>IP品牌</w:t>
      </w:r>
      <w:r>
        <w:rPr>
          <w:rFonts w:hint="eastAsia"/>
        </w:rPr>
        <w:t>，赋能文旅产业发展</w:t>
      </w:r>
      <w:r>
        <w:tab/>
      </w:r>
      <w:r>
        <w:fldChar w:fldCharType="begin"/>
      </w:r>
      <w:r>
        <w:instrText xml:space="preserve"> PAGEREF _Toc20213 \h </w:instrText>
      </w:r>
      <w:r>
        <w:fldChar w:fldCharType="separate"/>
      </w:r>
      <w:r>
        <w:t>58</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_Toc6369 </w:instrText>
      </w:r>
      <w:r>
        <w:rPr>
          <w:rFonts w:hint="eastAsia" w:ascii="仿宋" w:hAnsi="仿宋" w:eastAsia="仿宋" w:cs="仿宋"/>
          <w:kern w:val="2"/>
          <w:szCs w:val="32"/>
          <w:lang w:val="en-US" w:eastAsia="zh-CN" w:bidi="ar-SA"/>
        </w:rPr>
        <w:fldChar w:fldCharType="separate"/>
      </w:r>
      <w:r>
        <w:rPr>
          <w:rFonts w:hint="eastAsia"/>
        </w:rPr>
        <w:t>二、加强区域交流互动，协作营销文旅品牌</w:t>
      </w:r>
      <w:r>
        <w:tab/>
      </w:r>
      <w:r>
        <w:fldChar w:fldCharType="begin"/>
      </w:r>
      <w:r>
        <w:instrText xml:space="preserve"> PAGEREF _Toc6369 \h </w:instrText>
      </w:r>
      <w:r>
        <w:fldChar w:fldCharType="separate"/>
      </w:r>
      <w:r>
        <w:t>59</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_Toc15077 </w:instrText>
      </w:r>
      <w:r>
        <w:rPr>
          <w:rFonts w:hint="eastAsia" w:ascii="仿宋" w:hAnsi="仿宋" w:eastAsia="仿宋" w:cs="仿宋"/>
          <w:kern w:val="2"/>
          <w:szCs w:val="32"/>
          <w:lang w:val="en-US" w:eastAsia="zh-CN" w:bidi="ar-SA"/>
        </w:rPr>
        <w:fldChar w:fldCharType="separate"/>
      </w:r>
      <w:r>
        <w:rPr>
          <w:rFonts w:hint="eastAsia"/>
        </w:rPr>
        <w:t>三、强化媒体营销创新，构建旅游营销矩阵</w:t>
      </w:r>
      <w:r>
        <w:tab/>
      </w:r>
      <w:r>
        <w:fldChar w:fldCharType="begin"/>
      </w:r>
      <w:r>
        <w:instrText xml:space="preserve"> PAGEREF _Toc15077 \h </w:instrText>
      </w:r>
      <w:r>
        <w:fldChar w:fldCharType="separate"/>
      </w:r>
      <w:r>
        <w:t>59</w:t>
      </w:r>
      <w:r>
        <w:fldChar w:fldCharType="end"/>
      </w:r>
      <w:r>
        <w:rPr>
          <w:rFonts w:hint="eastAsia" w:ascii="仿宋" w:hAnsi="仿宋" w:eastAsia="仿宋" w:cs="仿宋"/>
          <w:kern w:val="2"/>
          <w:szCs w:val="32"/>
          <w:lang w:val="en-US" w:eastAsia="zh-CN" w:bidi="ar-SA"/>
        </w:rPr>
        <w:fldChar w:fldCharType="end"/>
      </w:r>
    </w:p>
    <w:p>
      <w:pPr>
        <w:pStyle w:val="9"/>
        <w:tabs>
          <w:tab w:val="right" w:leader="dot" w:pos="8844"/>
          <w:tab w:val="clear" w:pos="8296"/>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_Toc24750 </w:instrText>
      </w:r>
      <w:r>
        <w:rPr>
          <w:rFonts w:hint="eastAsia" w:ascii="仿宋" w:hAnsi="仿宋" w:eastAsia="仿宋" w:cs="仿宋"/>
          <w:kern w:val="2"/>
          <w:szCs w:val="32"/>
          <w:lang w:val="en-US" w:eastAsia="zh-CN" w:bidi="ar-SA"/>
        </w:rPr>
        <w:fldChar w:fldCharType="separate"/>
      </w:r>
      <w:r>
        <w:rPr>
          <w:rFonts w:hint="eastAsia"/>
        </w:rPr>
        <w:t>第四章  发展</w:t>
      </w:r>
      <w:r>
        <w:t>保障</w:t>
      </w:r>
      <w:r>
        <w:rPr>
          <w:rFonts w:hint="eastAsia"/>
        </w:rPr>
        <w:t>措施</w:t>
      </w:r>
      <w:r>
        <w:tab/>
      </w:r>
      <w:r>
        <w:fldChar w:fldCharType="begin"/>
      </w:r>
      <w:r>
        <w:instrText xml:space="preserve"> PAGEREF _Toc24750 \h </w:instrText>
      </w:r>
      <w:r>
        <w:fldChar w:fldCharType="separate"/>
      </w:r>
      <w:r>
        <w:t>61</w:t>
      </w:r>
      <w:r>
        <w:fldChar w:fldCharType="end"/>
      </w:r>
      <w:r>
        <w:rPr>
          <w:rFonts w:hint="eastAsia" w:ascii="仿宋" w:hAnsi="仿宋" w:eastAsia="仿宋" w:cs="仿宋"/>
          <w:kern w:val="2"/>
          <w:szCs w:val="32"/>
          <w:lang w:val="en-US" w:eastAsia="zh-CN" w:bidi="ar-SA"/>
        </w:rPr>
        <w:fldChar w:fldCharType="end"/>
      </w:r>
    </w:p>
    <w:p>
      <w:pPr>
        <w:pStyle w:val="10"/>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_Toc27204 </w:instrText>
      </w:r>
      <w:r>
        <w:rPr>
          <w:rFonts w:hint="eastAsia" w:ascii="仿宋" w:hAnsi="仿宋" w:eastAsia="仿宋" w:cs="仿宋"/>
          <w:kern w:val="2"/>
          <w:szCs w:val="32"/>
          <w:lang w:val="en-US" w:eastAsia="zh-CN" w:bidi="ar-SA"/>
        </w:rPr>
        <w:fldChar w:fldCharType="separate"/>
      </w:r>
      <w:r>
        <w:rPr>
          <w:rFonts w:hint="eastAsia"/>
        </w:rPr>
        <w:t>第一节  加强党的全面领导</w:t>
      </w:r>
      <w:r>
        <w:tab/>
      </w:r>
      <w:r>
        <w:fldChar w:fldCharType="begin"/>
      </w:r>
      <w:r>
        <w:instrText xml:space="preserve"> PAGEREF _Toc27204 \h </w:instrText>
      </w:r>
      <w:r>
        <w:fldChar w:fldCharType="separate"/>
      </w:r>
      <w:r>
        <w:t>61</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_Toc16735 </w:instrText>
      </w:r>
      <w:r>
        <w:rPr>
          <w:rFonts w:hint="eastAsia" w:ascii="仿宋" w:hAnsi="仿宋" w:eastAsia="仿宋" w:cs="仿宋"/>
          <w:kern w:val="2"/>
          <w:szCs w:val="32"/>
          <w:lang w:val="en-US" w:eastAsia="zh-CN" w:bidi="ar-SA"/>
        </w:rPr>
        <w:fldChar w:fldCharType="separate"/>
      </w:r>
      <w:r>
        <w:rPr>
          <w:rFonts w:hint="eastAsia"/>
        </w:rPr>
        <w:t>一、坚持正确政治导向</w:t>
      </w:r>
      <w:r>
        <w:tab/>
      </w:r>
      <w:r>
        <w:fldChar w:fldCharType="begin"/>
      </w:r>
      <w:r>
        <w:instrText xml:space="preserve"> PAGEREF _Toc16735 \h </w:instrText>
      </w:r>
      <w:r>
        <w:fldChar w:fldCharType="separate"/>
      </w:r>
      <w:r>
        <w:t>61</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_Toc29290 </w:instrText>
      </w:r>
      <w:r>
        <w:rPr>
          <w:rFonts w:hint="eastAsia" w:ascii="仿宋" w:hAnsi="仿宋" w:eastAsia="仿宋" w:cs="仿宋"/>
          <w:kern w:val="2"/>
          <w:szCs w:val="32"/>
          <w:lang w:val="en-US" w:eastAsia="zh-CN" w:bidi="ar-SA"/>
        </w:rPr>
        <w:fldChar w:fldCharType="separate"/>
      </w:r>
      <w:r>
        <w:rPr>
          <w:rFonts w:hint="eastAsia"/>
        </w:rPr>
        <w:t>二、提高党的建设质量</w:t>
      </w:r>
      <w:r>
        <w:tab/>
      </w:r>
      <w:r>
        <w:fldChar w:fldCharType="begin"/>
      </w:r>
      <w:r>
        <w:instrText xml:space="preserve"> PAGEREF _Toc29290 \h </w:instrText>
      </w:r>
      <w:r>
        <w:fldChar w:fldCharType="separate"/>
      </w:r>
      <w:r>
        <w:t>61</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_Toc18020 </w:instrText>
      </w:r>
      <w:r>
        <w:rPr>
          <w:rFonts w:hint="eastAsia" w:ascii="仿宋" w:hAnsi="仿宋" w:eastAsia="仿宋" w:cs="仿宋"/>
          <w:kern w:val="2"/>
          <w:szCs w:val="32"/>
          <w:lang w:val="en-US" w:eastAsia="zh-CN" w:bidi="ar-SA"/>
        </w:rPr>
        <w:fldChar w:fldCharType="separate"/>
      </w:r>
      <w:r>
        <w:rPr>
          <w:rFonts w:hint="eastAsia"/>
        </w:rPr>
        <w:t>三、积极践行社会主义核心价值观</w:t>
      </w:r>
      <w:r>
        <w:tab/>
      </w:r>
      <w:r>
        <w:fldChar w:fldCharType="begin"/>
      </w:r>
      <w:r>
        <w:instrText xml:space="preserve"> PAGEREF _Toc18020 \h </w:instrText>
      </w:r>
      <w:r>
        <w:fldChar w:fldCharType="separate"/>
      </w:r>
      <w:r>
        <w:t>61</w:t>
      </w:r>
      <w:r>
        <w:fldChar w:fldCharType="end"/>
      </w:r>
      <w:r>
        <w:rPr>
          <w:rFonts w:hint="eastAsia" w:ascii="仿宋" w:hAnsi="仿宋" w:eastAsia="仿宋" w:cs="仿宋"/>
          <w:kern w:val="2"/>
          <w:szCs w:val="32"/>
          <w:lang w:val="en-US" w:eastAsia="zh-CN" w:bidi="ar-SA"/>
        </w:rPr>
        <w:fldChar w:fldCharType="end"/>
      </w:r>
    </w:p>
    <w:p>
      <w:pPr>
        <w:pStyle w:val="10"/>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_Toc13976 </w:instrText>
      </w:r>
      <w:r>
        <w:rPr>
          <w:rFonts w:hint="eastAsia" w:ascii="仿宋" w:hAnsi="仿宋" w:eastAsia="仿宋" w:cs="仿宋"/>
          <w:kern w:val="2"/>
          <w:szCs w:val="32"/>
          <w:lang w:val="en-US" w:eastAsia="zh-CN" w:bidi="ar-SA"/>
        </w:rPr>
        <w:fldChar w:fldCharType="separate"/>
      </w:r>
      <w:r>
        <w:rPr>
          <w:rFonts w:hint="eastAsia"/>
        </w:rPr>
        <w:t>第二节  深化体制机制改革</w:t>
      </w:r>
      <w:r>
        <w:tab/>
      </w:r>
      <w:r>
        <w:fldChar w:fldCharType="begin"/>
      </w:r>
      <w:r>
        <w:instrText xml:space="preserve"> PAGEREF _Toc13976 \h </w:instrText>
      </w:r>
      <w:r>
        <w:fldChar w:fldCharType="separate"/>
      </w:r>
      <w:r>
        <w:t>62</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_Toc32067 </w:instrText>
      </w:r>
      <w:r>
        <w:rPr>
          <w:rFonts w:hint="eastAsia" w:ascii="仿宋" w:hAnsi="仿宋" w:eastAsia="仿宋" w:cs="仿宋"/>
          <w:kern w:val="2"/>
          <w:szCs w:val="32"/>
          <w:lang w:val="en-US" w:eastAsia="zh-CN" w:bidi="ar-SA"/>
        </w:rPr>
        <w:fldChar w:fldCharType="separate"/>
      </w:r>
      <w:r>
        <w:rPr>
          <w:rFonts w:hint="eastAsia"/>
        </w:rPr>
        <w:t>一、深化部门职能转变</w:t>
      </w:r>
      <w:r>
        <w:tab/>
      </w:r>
      <w:r>
        <w:fldChar w:fldCharType="begin"/>
      </w:r>
      <w:r>
        <w:instrText xml:space="preserve"> PAGEREF _Toc32067 \h </w:instrText>
      </w:r>
      <w:r>
        <w:fldChar w:fldCharType="separate"/>
      </w:r>
      <w:r>
        <w:t>62</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_Toc4190 </w:instrText>
      </w:r>
      <w:r>
        <w:rPr>
          <w:rFonts w:hint="eastAsia" w:ascii="仿宋" w:hAnsi="仿宋" w:eastAsia="仿宋" w:cs="仿宋"/>
          <w:kern w:val="2"/>
          <w:szCs w:val="32"/>
          <w:lang w:val="en-US" w:eastAsia="zh-CN" w:bidi="ar-SA"/>
        </w:rPr>
        <w:fldChar w:fldCharType="separate"/>
      </w:r>
      <w:r>
        <w:rPr>
          <w:rFonts w:hint="eastAsia"/>
        </w:rPr>
        <w:t>二、健全统筹协调机制</w:t>
      </w:r>
      <w:r>
        <w:tab/>
      </w:r>
      <w:r>
        <w:fldChar w:fldCharType="begin"/>
      </w:r>
      <w:r>
        <w:instrText xml:space="preserve"> PAGEREF _Toc4190 \h </w:instrText>
      </w:r>
      <w:r>
        <w:fldChar w:fldCharType="separate"/>
      </w:r>
      <w:r>
        <w:t>62</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_Toc23271 </w:instrText>
      </w:r>
      <w:r>
        <w:rPr>
          <w:rFonts w:hint="eastAsia" w:ascii="仿宋" w:hAnsi="仿宋" w:eastAsia="仿宋" w:cs="仿宋"/>
          <w:kern w:val="2"/>
          <w:szCs w:val="32"/>
          <w:lang w:val="en-US" w:eastAsia="zh-CN" w:bidi="ar-SA"/>
        </w:rPr>
        <w:fldChar w:fldCharType="separate"/>
      </w:r>
      <w:r>
        <w:rPr>
          <w:rFonts w:hint="eastAsia"/>
        </w:rPr>
        <w:t>三、完善市场运作机制</w:t>
      </w:r>
      <w:r>
        <w:tab/>
      </w:r>
      <w:r>
        <w:fldChar w:fldCharType="begin"/>
      </w:r>
      <w:r>
        <w:instrText xml:space="preserve"> PAGEREF _Toc23271 \h </w:instrText>
      </w:r>
      <w:r>
        <w:fldChar w:fldCharType="separate"/>
      </w:r>
      <w:r>
        <w:t>63</w:t>
      </w:r>
      <w:r>
        <w:fldChar w:fldCharType="end"/>
      </w:r>
      <w:r>
        <w:rPr>
          <w:rFonts w:hint="eastAsia" w:ascii="仿宋" w:hAnsi="仿宋" w:eastAsia="仿宋" w:cs="仿宋"/>
          <w:kern w:val="2"/>
          <w:szCs w:val="32"/>
          <w:lang w:val="en-US" w:eastAsia="zh-CN" w:bidi="ar-SA"/>
        </w:rPr>
        <w:fldChar w:fldCharType="end"/>
      </w:r>
    </w:p>
    <w:p>
      <w:pPr>
        <w:pStyle w:val="10"/>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_Toc1069 </w:instrText>
      </w:r>
      <w:r>
        <w:rPr>
          <w:rFonts w:hint="eastAsia" w:ascii="仿宋" w:hAnsi="仿宋" w:eastAsia="仿宋" w:cs="仿宋"/>
          <w:kern w:val="2"/>
          <w:szCs w:val="32"/>
          <w:lang w:val="en-US" w:eastAsia="zh-CN" w:bidi="ar-SA"/>
        </w:rPr>
        <w:fldChar w:fldCharType="separate"/>
      </w:r>
      <w:r>
        <w:rPr>
          <w:rFonts w:hint="eastAsia"/>
        </w:rPr>
        <w:t>第三节  完善要素保障</w:t>
      </w:r>
      <w:r>
        <w:tab/>
      </w:r>
      <w:r>
        <w:fldChar w:fldCharType="begin"/>
      </w:r>
      <w:r>
        <w:instrText xml:space="preserve"> PAGEREF _Toc1069 \h </w:instrText>
      </w:r>
      <w:r>
        <w:fldChar w:fldCharType="separate"/>
      </w:r>
      <w:r>
        <w:t>63</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_Toc28777 </w:instrText>
      </w:r>
      <w:r>
        <w:rPr>
          <w:rFonts w:hint="eastAsia" w:ascii="仿宋" w:hAnsi="仿宋" w:eastAsia="仿宋" w:cs="仿宋"/>
          <w:kern w:val="2"/>
          <w:szCs w:val="32"/>
          <w:lang w:val="en-US" w:eastAsia="zh-CN" w:bidi="ar-SA"/>
        </w:rPr>
        <w:fldChar w:fldCharType="separate"/>
      </w:r>
      <w:r>
        <w:rPr>
          <w:rFonts w:hint="eastAsia"/>
        </w:rPr>
        <w:t>一、强化文旅用地要素保障</w:t>
      </w:r>
      <w:r>
        <w:tab/>
      </w:r>
      <w:r>
        <w:fldChar w:fldCharType="begin"/>
      </w:r>
      <w:r>
        <w:instrText xml:space="preserve"> PAGEREF _Toc28777 \h </w:instrText>
      </w:r>
      <w:r>
        <w:fldChar w:fldCharType="separate"/>
      </w:r>
      <w:r>
        <w:t>63</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_Toc11134 </w:instrText>
      </w:r>
      <w:r>
        <w:rPr>
          <w:rFonts w:hint="eastAsia" w:ascii="仿宋" w:hAnsi="仿宋" w:eastAsia="仿宋" w:cs="仿宋"/>
          <w:kern w:val="2"/>
          <w:szCs w:val="32"/>
          <w:lang w:val="en-US" w:eastAsia="zh-CN" w:bidi="ar-SA"/>
        </w:rPr>
        <w:fldChar w:fldCharType="separate"/>
      </w:r>
      <w:r>
        <w:rPr>
          <w:rFonts w:hint="eastAsia"/>
        </w:rPr>
        <w:t>二、强化多元资金要素支撑</w:t>
      </w:r>
      <w:r>
        <w:tab/>
      </w:r>
      <w:r>
        <w:fldChar w:fldCharType="begin"/>
      </w:r>
      <w:r>
        <w:instrText xml:space="preserve"> PAGEREF _Toc11134 \h </w:instrText>
      </w:r>
      <w:r>
        <w:fldChar w:fldCharType="separate"/>
      </w:r>
      <w:r>
        <w:t>64</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_Toc4887 </w:instrText>
      </w:r>
      <w:r>
        <w:rPr>
          <w:rFonts w:hint="eastAsia" w:ascii="仿宋" w:hAnsi="仿宋" w:eastAsia="仿宋" w:cs="仿宋"/>
          <w:kern w:val="2"/>
          <w:szCs w:val="32"/>
          <w:lang w:val="en-US" w:eastAsia="zh-CN" w:bidi="ar-SA"/>
        </w:rPr>
        <w:fldChar w:fldCharType="separate"/>
      </w:r>
      <w:r>
        <w:rPr>
          <w:rFonts w:hint="eastAsia"/>
        </w:rPr>
        <w:t>三、强化文旅人才要素保障</w:t>
      </w:r>
      <w:r>
        <w:tab/>
      </w:r>
      <w:r>
        <w:fldChar w:fldCharType="begin"/>
      </w:r>
      <w:r>
        <w:instrText xml:space="preserve"> PAGEREF _Toc4887 \h </w:instrText>
      </w:r>
      <w:r>
        <w:fldChar w:fldCharType="separate"/>
      </w:r>
      <w:r>
        <w:t>64</w:t>
      </w:r>
      <w:r>
        <w:fldChar w:fldCharType="end"/>
      </w:r>
      <w:r>
        <w:rPr>
          <w:rFonts w:hint="eastAsia" w:ascii="仿宋" w:hAnsi="仿宋" w:eastAsia="仿宋" w:cs="仿宋"/>
          <w:kern w:val="2"/>
          <w:szCs w:val="32"/>
          <w:lang w:val="en-US" w:eastAsia="zh-CN" w:bidi="ar-SA"/>
        </w:rPr>
        <w:fldChar w:fldCharType="end"/>
      </w:r>
    </w:p>
    <w:p>
      <w:pPr>
        <w:pStyle w:val="10"/>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_Toc2358 </w:instrText>
      </w:r>
      <w:r>
        <w:rPr>
          <w:rFonts w:hint="eastAsia" w:ascii="仿宋" w:hAnsi="仿宋" w:eastAsia="仿宋" w:cs="仿宋"/>
          <w:kern w:val="2"/>
          <w:szCs w:val="32"/>
          <w:lang w:val="en-US" w:eastAsia="zh-CN" w:bidi="ar-SA"/>
        </w:rPr>
        <w:fldChar w:fldCharType="separate"/>
      </w:r>
      <w:r>
        <w:rPr>
          <w:rFonts w:hint="eastAsia"/>
        </w:rPr>
        <w:t>第四节  规范综合管理</w:t>
      </w:r>
      <w:r>
        <w:tab/>
      </w:r>
      <w:r>
        <w:fldChar w:fldCharType="begin"/>
      </w:r>
      <w:r>
        <w:instrText xml:space="preserve"> PAGEREF _Toc2358 \h </w:instrText>
      </w:r>
      <w:r>
        <w:fldChar w:fldCharType="separate"/>
      </w:r>
      <w:r>
        <w:t>65</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_Toc31175 </w:instrText>
      </w:r>
      <w:r>
        <w:rPr>
          <w:rFonts w:hint="eastAsia" w:ascii="仿宋" w:hAnsi="仿宋" w:eastAsia="仿宋" w:cs="仿宋"/>
          <w:kern w:val="2"/>
          <w:szCs w:val="32"/>
          <w:lang w:val="en-US" w:eastAsia="zh-CN" w:bidi="ar-SA"/>
        </w:rPr>
        <w:fldChar w:fldCharType="separate"/>
      </w:r>
      <w:r>
        <w:rPr>
          <w:rFonts w:hint="eastAsia"/>
        </w:rPr>
        <w:t>一、规范市场执法</w:t>
      </w:r>
      <w:r>
        <w:tab/>
      </w:r>
      <w:r>
        <w:fldChar w:fldCharType="begin"/>
      </w:r>
      <w:r>
        <w:instrText xml:space="preserve"> PAGEREF _Toc31175 \h </w:instrText>
      </w:r>
      <w:r>
        <w:fldChar w:fldCharType="separate"/>
      </w:r>
      <w:r>
        <w:t>65</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_Toc25140 </w:instrText>
      </w:r>
      <w:r>
        <w:rPr>
          <w:rFonts w:hint="eastAsia" w:ascii="仿宋" w:hAnsi="仿宋" w:eastAsia="仿宋" w:cs="仿宋"/>
          <w:kern w:val="2"/>
          <w:szCs w:val="32"/>
          <w:lang w:val="en-US" w:eastAsia="zh-CN" w:bidi="ar-SA"/>
        </w:rPr>
        <w:fldChar w:fldCharType="separate"/>
      </w:r>
      <w:r>
        <w:rPr>
          <w:rFonts w:hint="eastAsia"/>
        </w:rPr>
        <w:t>二、加强行业自律</w:t>
      </w:r>
      <w:r>
        <w:tab/>
      </w:r>
      <w:r>
        <w:fldChar w:fldCharType="begin"/>
      </w:r>
      <w:r>
        <w:instrText xml:space="preserve"> PAGEREF _Toc25140 \h </w:instrText>
      </w:r>
      <w:r>
        <w:fldChar w:fldCharType="separate"/>
      </w:r>
      <w:r>
        <w:t>65</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_Toc8637 </w:instrText>
      </w:r>
      <w:r>
        <w:rPr>
          <w:rFonts w:hint="eastAsia" w:ascii="仿宋" w:hAnsi="仿宋" w:eastAsia="仿宋" w:cs="仿宋"/>
          <w:kern w:val="2"/>
          <w:szCs w:val="32"/>
          <w:lang w:val="en-US" w:eastAsia="zh-CN" w:bidi="ar-SA"/>
        </w:rPr>
        <w:fldChar w:fldCharType="separate"/>
      </w:r>
      <w:r>
        <w:rPr>
          <w:rFonts w:hint="eastAsia"/>
        </w:rPr>
        <w:t>三、守牢安全底线</w:t>
      </w:r>
      <w:r>
        <w:tab/>
      </w:r>
      <w:r>
        <w:fldChar w:fldCharType="begin"/>
      </w:r>
      <w:r>
        <w:instrText xml:space="preserve"> PAGEREF _Toc8637 \h </w:instrText>
      </w:r>
      <w:r>
        <w:fldChar w:fldCharType="separate"/>
      </w:r>
      <w:r>
        <w:t>66</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_Toc17186 </w:instrText>
      </w:r>
      <w:r>
        <w:rPr>
          <w:rFonts w:hint="eastAsia" w:ascii="仿宋" w:hAnsi="仿宋" w:eastAsia="仿宋" w:cs="仿宋"/>
          <w:kern w:val="2"/>
          <w:szCs w:val="32"/>
          <w:lang w:val="en-US" w:eastAsia="zh-CN" w:bidi="ar-SA"/>
        </w:rPr>
        <w:fldChar w:fldCharType="separate"/>
      </w:r>
      <w:r>
        <w:rPr>
          <w:rFonts w:hint="eastAsia"/>
        </w:rPr>
        <w:t>四、强化生态保护</w:t>
      </w:r>
      <w:r>
        <w:tab/>
      </w:r>
      <w:r>
        <w:fldChar w:fldCharType="begin"/>
      </w:r>
      <w:r>
        <w:instrText xml:space="preserve"> PAGEREF _Toc17186 \h </w:instrText>
      </w:r>
      <w:r>
        <w:fldChar w:fldCharType="separate"/>
      </w:r>
      <w:r>
        <w:t>67</w:t>
      </w:r>
      <w:r>
        <w:fldChar w:fldCharType="end"/>
      </w:r>
      <w:r>
        <w:rPr>
          <w:rFonts w:hint="eastAsia" w:ascii="仿宋" w:hAnsi="仿宋" w:eastAsia="仿宋" w:cs="仿宋"/>
          <w:kern w:val="2"/>
          <w:szCs w:val="32"/>
          <w:lang w:val="en-US" w:eastAsia="zh-CN" w:bidi="ar-SA"/>
        </w:rPr>
        <w:fldChar w:fldCharType="end"/>
      </w:r>
    </w:p>
    <w:p>
      <w:pPr>
        <w:pStyle w:val="6"/>
        <w:tabs>
          <w:tab w:val="right" w:leader="dot" w:pos="8844"/>
        </w:tabs>
      </w:pPr>
      <w:r>
        <w:rPr>
          <w:rFonts w:hint="eastAsia" w:ascii="仿宋" w:hAnsi="仿宋" w:eastAsia="仿宋" w:cs="仿宋"/>
          <w:kern w:val="2"/>
          <w:szCs w:val="32"/>
          <w:lang w:val="en-US" w:eastAsia="zh-CN" w:bidi="ar-SA"/>
        </w:rPr>
        <w:fldChar w:fldCharType="begin"/>
      </w:r>
      <w:r>
        <w:rPr>
          <w:rFonts w:hint="eastAsia" w:ascii="仿宋" w:hAnsi="仿宋" w:eastAsia="仿宋" w:cs="仿宋"/>
          <w:kern w:val="2"/>
          <w:szCs w:val="32"/>
          <w:lang w:val="en-US" w:eastAsia="zh-CN" w:bidi="ar-SA"/>
        </w:rPr>
        <w:instrText xml:space="preserve"> HYPERLINK \l _Toc8099 </w:instrText>
      </w:r>
      <w:r>
        <w:rPr>
          <w:rFonts w:hint="eastAsia" w:ascii="仿宋" w:hAnsi="仿宋" w:eastAsia="仿宋" w:cs="仿宋"/>
          <w:kern w:val="2"/>
          <w:szCs w:val="32"/>
          <w:lang w:val="en-US" w:eastAsia="zh-CN" w:bidi="ar-SA"/>
        </w:rPr>
        <w:fldChar w:fldCharType="separate"/>
      </w:r>
      <w:r>
        <w:rPr>
          <w:rFonts w:hint="eastAsia"/>
        </w:rPr>
        <w:t>附件：潮安区文化旅游“十四五”发展规划相关图件</w:t>
      </w:r>
      <w:r>
        <w:tab/>
      </w:r>
      <w:r>
        <w:fldChar w:fldCharType="begin"/>
      </w:r>
      <w:r>
        <w:instrText xml:space="preserve"> PAGEREF _Toc8099 \h </w:instrText>
      </w:r>
      <w:r>
        <w:fldChar w:fldCharType="separate"/>
      </w:r>
      <w:r>
        <w:t>67</w:t>
      </w:r>
      <w:r>
        <w:fldChar w:fldCharType="end"/>
      </w:r>
      <w:r>
        <w:rPr>
          <w:rFonts w:hint="eastAsia" w:ascii="仿宋" w:hAnsi="仿宋" w:eastAsia="仿宋" w:cs="仿宋"/>
          <w:kern w:val="2"/>
          <w:szCs w:val="32"/>
          <w:lang w:val="en-US" w:eastAsia="zh-CN" w:bidi="ar-SA"/>
        </w:rPr>
        <w:fldChar w:fldCharType="end"/>
      </w:r>
    </w:p>
    <w:p>
      <w:pPr>
        <w:jc w:val="center"/>
      </w:pPr>
      <w:r>
        <w:rPr>
          <w:rFonts w:hint="eastAsia" w:ascii="仿宋" w:hAnsi="仿宋" w:eastAsia="仿宋" w:cs="仿宋"/>
          <w:kern w:val="2"/>
          <w:szCs w:val="32"/>
          <w:lang w:val="en-US" w:eastAsia="zh-CN" w:bidi="ar-SA"/>
        </w:rPr>
        <w:fldChar w:fldCharType="end"/>
      </w:r>
    </w:p>
    <w:p>
      <w:pPr>
        <w:pStyle w:val="2"/>
        <w:ind w:left="0" w:leftChars="0"/>
        <w:sectPr>
          <w:footerReference r:id="rId7" w:type="first"/>
          <w:footerReference r:id="rId6" w:type="default"/>
          <w:pgSz w:w="11906" w:h="16838"/>
          <w:pgMar w:top="1701" w:right="1531" w:bottom="1587" w:left="1531" w:header="851" w:footer="992" w:gutter="0"/>
          <w:pgNumType w:start="1"/>
          <w:cols w:space="425" w:num="1"/>
          <w:docGrid w:type="lines" w:linePitch="312" w:charSpace="0"/>
        </w:sectPr>
      </w:pPr>
    </w:p>
    <w:p>
      <w:pPr>
        <w:pStyle w:val="2"/>
        <w:ind w:left="0" w:leftChars="0"/>
      </w:pPr>
      <w:bookmarkStart w:id="0" w:name="_Toc14194"/>
      <w:r>
        <w:rPr>
          <w:rFonts w:hint="eastAsia"/>
        </w:rPr>
        <w:t>前  言</w:t>
      </w:r>
      <w:bookmarkEnd w:id="0"/>
    </w:p>
    <w:p>
      <w:pPr>
        <w:ind w:firstLine="640" w:firstLineChars="200"/>
        <w:rPr>
          <w:rFonts w:hint="eastAsia"/>
        </w:rPr>
      </w:pPr>
      <w:r>
        <w:rPr>
          <w:rFonts w:hint="eastAsia"/>
        </w:rPr>
        <w:t>潮安是“广东省全域旅游示范区”“广东省旅游特色县”“广东省旅游强县”。“十三五”时期，全区致力推进文化旅游融合发展，公共服务体系逐步完善，文化自信不断提升，产业规模持续增长，</w:t>
      </w:r>
      <w:r>
        <w:rPr>
          <w:rFonts w:hint="eastAsia"/>
          <w:lang w:eastAsia="zh-CN"/>
        </w:rPr>
        <w:t>全域旅游示范区创建取得实质性成效，</w:t>
      </w:r>
      <w:r>
        <w:rPr>
          <w:rFonts w:hint="eastAsia"/>
        </w:rPr>
        <w:t>较好的完成了既定任务和工作目标。</w:t>
      </w:r>
      <w:r>
        <w:rPr>
          <w:rFonts w:hint="eastAsia"/>
          <w:lang w:eastAsia="zh-CN"/>
        </w:rPr>
        <w:t>“十四五”规划意义重大，影响深远。</w:t>
      </w:r>
      <w:r>
        <w:rPr>
          <w:rFonts w:hint="eastAsia"/>
        </w:rPr>
        <w:t>“十四五”时期（2021-2025年）是我国乘势而上开启全面建设社会主义现代化国家新征程、向第二个百年奋斗目标进军的第一个五年，也是社会主义文化强国建设的关键时期。潮安区将</w:t>
      </w:r>
      <w:r>
        <w:rPr>
          <w:rFonts w:hint="eastAsia"/>
          <w:lang w:eastAsia="zh-CN"/>
        </w:rPr>
        <w:t>深入学习</w:t>
      </w:r>
      <w:r>
        <w:rPr>
          <w:rFonts w:hint="eastAsia"/>
        </w:rPr>
        <w:t>贯彻</w:t>
      </w:r>
      <w:r>
        <w:rPr>
          <w:rFonts w:hint="eastAsia"/>
          <w:lang w:eastAsia="zh-CN"/>
        </w:rPr>
        <w:t>习近平总书记视察广东视察潮州重要讲话重要指示精神，贯彻</w:t>
      </w:r>
      <w:r>
        <w:rPr>
          <w:rFonts w:hint="eastAsia"/>
        </w:rPr>
        <w:t>落实省委“1+1+9”、市委“1+5+2”工作部署，融入</w:t>
      </w:r>
      <w:r>
        <w:rPr>
          <w:rFonts w:hint="eastAsia"/>
          <w:lang w:eastAsia="zh-CN"/>
        </w:rPr>
        <w:t>全市</w:t>
      </w:r>
      <w:r>
        <w:rPr>
          <w:rFonts w:hint="eastAsia"/>
        </w:rPr>
        <w:t>打造文化强市建设标杆发展大局，持之以恒做好“特精融”三篇文章，奋力构建“一核两翼三带三平台”发展新格局。深入推进历史文化的传承与活化，全面开展全域旅游示范创建，促进文化旅游高质量融合，是潮安文化旅游的时代担当。本规划按照党的十九届五中全会精神，贯彻落实《“十四五”文化和旅游发展规划》《广东省促进全域旅游发展实施方案》和《潮州市文化发展改革“十四五”规划》《潮州市全域旅游发展总体规划》，以《中共潮州市委 潮州市人民政府关于推动文化产业高质量发展的意见》《潮州市潮安区国民经济和社会发展第十四个五年规划和二〇三五年远景目标纲要》等为指引，在准确把握文旅发展</w:t>
      </w:r>
      <w:r>
        <w:rPr>
          <w:rFonts w:hint="eastAsia"/>
          <w:lang w:eastAsia="zh-CN"/>
        </w:rPr>
        <w:t>新</w:t>
      </w:r>
      <w:r>
        <w:rPr>
          <w:rFonts w:hint="eastAsia"/>
        </w:rPr>
        <w:t>导向</w:t>
      </w:r>
      <w:r>
        <w:rPr>
          <w:rFonts w:hint="eastAsia"/>
          <w:lang w:eastAsia="zh-CN"/>
        </w:rPr>
        <w:t>、</w:t>
      </w:r>
      <w:r>
        <w:rPr>
          <w:rFonts w:hint="eastAsia"/>
        </w:rPr>
        <w:t>新趋势的基础上，总结“十三五”成就与问题，</w:t>
      </w:r>
      <w:r>
        <w:rPr>
          <w:rFonts w:hint="eastAsia"/>
          <w:lang w:eastAsia="zh-CN"/>
        </w:rPr>
        <w:t>围绕</w:t>
      </w:r>
      <w:r>
        <w:rPr>
          <w:rFonts w:hint="eastAsia"/>
        </w:rPr>
        <w:t>繁荣发展文化事业和文化产业，提升公共文化服务水平，健全现代文化产业体系，加强全区文旅融合顶层设计与科学管理，统筹谋划文旅融合发展新思路，重点把握文旅融合、全域旅游、乡村振兴、高质量发展等战略方向，为未来五年发展提供前瞻性、</w:t>
      </w:r>
      <w:r>
        <w:rPr>
          <w:rFonts w:hint="eastAsia"/>
          <w:lang w:eastAsia="zh-CN"/>
        </w:rPr>
        <w:t>创新性、</w:t>
      </w:r>
      <w:r>
        <w:rPr>
          <w:rFonts w:hint="eastAsia"/>
        </w:rPr>
        <w:t>可操作</w:t>
      </w:r>
      <w:r>
        <w:rPr>
          <w:rFonts w:hint="eastAsia"/>
          <w:lang w:eastAsia="zh-CN"/>
        </w:rPr>
        <w:t>性</w:t>
      </w:r>
      <w:r>
        <w:rPr>
          <w:rFonts w:hint="eastAsia"/>
        </w:rPr>
        <w:t>的发展路径与目标。</w:t>
      </w:r>
    </w:p>
    <w:p>
      <w:pPr>
        <w:ind w:firstLine="640" w:firstLineChars="200"/>
        <w:rPr>
          <w:rFonts w:hint="eastAsia"/>
          <w:lang w:val="en-US" w:eastAsia="zh-CN"/>
        </w:rPr>
      </w:pPr>
      <w:r>
        <w:rPr>
          <w:rFonts w:hint="eastAsia"/>
          <w:lang w:eastAsia="zh-CN"/>
        </w:rPr>
        <w:t>规划设计基准年为</w:t>
      </w:r>
      <w:r>
        <w:rPr>
          <w:rFonts w:hint="eastAsia"/>
          <w:lang w:val="en-US" w:eastAsia="zh-CN"/>
        </w:rPr>
        <w:t>2021年，指标年为2025年。</w:t>
      </w: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pStyle w:val="2"/>
        <w:ind w:left="640"/>
      </w:pPr>
      <w:bookmarkStart w:id="1" w:name="_Toc20837"/>
      <w:r>
        <w:rPr>
          <w:rFonts w:hint="eastAsia"/>
        </w:rPr>
        <w:t>第一章  发展环境与基础</w:t>
      </w:r>
      <w:bookmarkEnd w:id="1"/>
    </w:p>
    <w:p>
      <w:pPr>
        <w:pStyle w:val="3"/>
        <w:ind w:left="0" w:leftChars="0"/>
        <w:jc w:val="center"/>
      </w:pPr>
      <w:bookmarkStart w:id="2" w:name="_Toc14466"/>
      <w:r>
        <w:rPr>
          <w:rFonts w:hint="eastAsia"/>
        </w:rPr>
        <w:t>第一节  战略背景</w:t>
      </w:r>
      <w:bookmarkEnd w:id="2"/>
    </w:p>
    <w:p>
      <w:pPr>
        <w:ind w:firstLine="640" w:firstLineChars="200"/>
      </w:pPr>
      <w:r>
        <w:rPr>
          <w:rFonts w:hint="eastAsia"/>
        </w:rPr>
        <w:t>准确把握“十四五”国家新战略、新导向、新趋势，准确判断潮安文化和旅游发展新形势，深刻分析存在问题与面临挑战，在新时代的视角下全面审视潮安新的发展优势，在传承与创新中做好衔接，在巩固与补短中做好提升，推动文化和旅游高质量融合发展。</w:t>
      </w:r>
    </w:p>
    <w:p>
      <w:pPr>
        <w:pStyle w:val="4"/>
      </w:pPr>
      <w:bookmarkStart w:id="3" w:name="_Toc31482"/>
      <w:r>
        <w:rPr>
          <w:rFonts w:hint="eastAsia"/>
        </w:rPr>
        <w:t>一、文化强国战略</w:t>
      </w:r>
      <w:bookmarkEnd w:id="3"/>
    </w:p>
    <w:p>
      <w:pPr>
        <w:ind w:firstLine="640" w:firstLineChars="200"/>
      </w:pPr>
      <w:r>
        <w:rPr>
          <w:rFonts w:hint="eastAsia"/>
        </w:rPr>
        <w:t>党的十九大进一步明确了新时代文化建设在中国特色社会主义总体布局中的定位，提出了建设社会主义文化强国的奋斗目标，强调坚持文化自信、推动社会主义文化繁荣兴盛。为新时代中国文化建设与发展指明了方向，明确了路径。“文化兴国运兴，文化强民族强。没有高度的文化自信，没有文化的繁荣兴盛，就没有中华民族伟大复兴。”建设社会主义文化强国，文化自信既是思想基础和先决条件，也是根本标志和最终目的。推进文化铸魂、发挥文化赋能作用，推进旅游为民、发挥旅游带动作用，推进文旅融合、努力实现创新发展，为提高国家文化软实力、建设社会主义文化强国作出积极贡献。</w:t>
      </w:r>
    </w:p>
    <w:p>
      <w:pPr>
        <w:pStyle w:val="4"/>
      </w:pPr>
      <w:bookmarkStart w:id="4" w:name="_Toc18456"/>
      <w:r>
        <w:rPr>
          <w:rFonts w:hint="eastAsia"/>
        </w:rPr>
        <w:t>二、乡村振兴战略</w:t>
      </w:r>
      <w:bookmarkEnd w:id="4"/>
    </w:p>
    <w:p>
      <w:pPr>
        <w:ind w:firstLine="640" w:firstLineChars="200"/>
      </w:pPr>
      <w:r>
        <w:rPr>
          <w:rFonts w:hint="eastAsia"/>
        </w:rPr>
        <w:t>实施乡村振兴战略，是党的十九大作出的重大决策部署，是决胜全面建成小康社会、全面建设社会主义现代化国家的重大历史任务，是新时代“三农”工作的总抓手。旅游产业为解决美好生活需要和不平衡不充分的发展之间的矛盾，为实现乡村文化振兴、生态振兴和产业振兴，提供了最好的路径。在积极实施乡村振兴战略的背景下，广袤的农村地区逐渐成为新兴的旅游目的地，城乡融合发展构建了旅游空间的新格局。</w:t>
      </w:r>
    </w:p>
    <w:p>
      <w:pPr>
        <w:pStyle w:val="4"/>
      </w:pPr>
      <w:bookmarkStart w:id="5" w:name="_Toc28511"/>
      <w:r>
        <w:rPr>
          <w:rFonts w:hint="eastAsia"/>
        </w:rPr>
        <w:t>三、数字中国战略</w:t>
      </w:r>
      <w:bookmarkEnd w:id="5"/>
    </w:p>
    <w:p>
      <w:pPr>
        <w:ind w:firstLine="640" w:firstLineChars="200"/>
      </w:pPr>
      <w:r>
        <w:rPr>
          <w:rFonts w:hint="eastAsia"/>
        </w:rPr>
        <w:t>2017年12月，习近平总书记强调要实施国家大数据战略，加快建设数字中国。数字中国是新时代国家信息化发展的新战略，是满足人民日益增长的美好生活需要的新举措，是驱动引领经济高质量发展的新动力，涵盖经济、政治、文化、社会、生态等各领域信息化建设，包括“宽带中国”、“互联网+”、大数据、云计算、人工智能、数字经济、电子政务、新型智慧城市、数字乡村等内容。“数字中国”战略是促进文化和旅游融合的外部力量，将驱动产品和业态创新，培育和扩大新消费市场，加速推进文旅产业数字化转型升级。</w:t>
      </w:r>
    </w:p>
    <w:p>
      <w:pPr>
        <w:pStyle w:val="4"/>
      </w:pPr>
      <w:bookmarkStart w:id="6" w:name="_Toc10520"/>
      <w:r>
        <w:rPr>
          <w:rFonts w:hint="eastAsia"/>
        </w:rPr>
        <w:t>四、生态文明战略</w:t>
      </w:r>
      <w:bookmarkEnd w:id="6"/>
    </w:p>
    <w:p>
      <w:pPr>
        <w:ind w:firstLine="640" w:firstLineChars="200"/>
      </w:pPr>
      <w:r>
        <w:rPr>
          <w:rFonts w:hint="eastAsia"/>
        </w:rPr>
        <w:t>党的十八大以来，习近平总书记就生态文明建设提出一系列新思想、新战略，成为新时代生态文明建设的理论指南。保持加强生态文明建设的战略定力，就是继续坚持人与自然和谐共生的基本方略，把生态优先、绿色发展理念一以贯之于生态建设和环境治理之中，加大生态建设和修复力度，把山水林田湖草生态空间一体化保护与环境协同化治理统一起来，坚持治山、治水、治气、治城一体推进。在生态文明战略背景下发展“旅游＋”，能有效促进生态文明理念在其他领域的践行，推动生态文明建设。</w:t>
      </w:r>
    </w:p>
    <w:p>
      <w:pPr>
        <w:pStyle w:val="3"/>
        <w:ind w:left="0" w:leftChars="0"/>
        <w:jc w:val="center"/>
      </w:pPr>
      <w:bookmarkStart w:id="7" w:name="_Toc6893"/>
      <w:r>
        <w:rPr>
          <w:rFonts w:hint="eastAsia"/>
        </w:rPr>
        <w:t>第二节  发展成就</w:t>
      </w:r>
      <w:bookmarkEnd w:id="7"/>
    </w:p>
    <w:p>
      <w:pPr>
        <w:pStyle w:val="4"/>
      </w:pPr>
      <w:bookmarkStart w:id="8" w:name="_Toc8028"/>
      <w:r>
        <w:rPr>
          <w:rFonts w:hint="eastAsia"/>
        </w:rPr>
        <w:t>一、党的建设全面推进</w:t>
      </w:r>
      <w:bookmarkEnd w:id="8"/>
    </w:p>
    <w:p>
      <w:pPr>
        <w:ind w:firstLine="640" w:firstLineChars="200"/>
      </w:pPr>
      <w:r>
        <w:rPr>
          <w:rFonts w:hint="eastAsia"/>
        </w:rPr>
        <w:t>坚持把学习贯彻习近平新时代中国特色社会主义思想作为头等大事和首要政治任务，坚持和深化“第一议题”学习制度，认真学习贯彻党的十九大和十九届二中、三中、四中、五中、六中全会精神，深入落实习近平总书记视察广东、视察潮州重要讲话重要指示精神。坚持在学懂弄通做实上下足功夫，不断增强“四个意识”，坚定“四个自信”，坚决做到“两个维护”。扎实开展“两学一做”学习教育、“不忘初心、牢记使命”主题教育、党史学习教育。坚持从严治党，推进巡察整改和长效机制运用，全面彻底肃清李嘉、万庆良恶劣影响，坚决反对“四风”，不折不扣落实中央八项规定精神，严明党的政治纪律和政治规矩，切实担负起意识形态安全主体责任。以党建为引领，着力推进文广旅体机构融合创新，合并组建潮安区文化广电旅游体育局，全体党员干部抓住大好时机，乘势而上，起而行之，奋力建设美丽潮安。</w:t>
      </w:r>
    </w:p>
    <w:p>
      <w:pPr>
        <w:pStyle w:val="4"/>
        <w:ind w:left="0" w:leftChars="0" w:firstLine="640" w:firstLineChars="200"/>
      </w:pPr>
      <w:bookmarkStart w:id="9" w:name="_Toc8056"/>
      <w:r>
        <w:rPr>
          <w:rFonts w:hint="eastAsia"/>
        </w:rPr>
        <w:t>二、公共服务不断完善</w:t>
      </w:r>
      <w:bookmarkEnd w:id="9"/>
    </w:p>
    <w:p>
      <w:pPr>
        <w:ind w:firstLine="640"/>
        <w:rPr>
          <w:b/>
          <w:bCs/>
        </w:rPr>
      </w:pPr>
      <w:r>
        <w:rPr>
          <w:rFonts w:hint="eastAsia"/>
          <w:b/>
          <w:bCs/>
        </w:rPr>
        <w:t>（一）文化补短板成效显著</w:t>
      </w:r>
    </w:p>
    <w:p>
      <w:pPr>
        <w:ind w:firstLine="640" w:firstLineChars="200"/>
      </w:pPr>
      <w:r>
        <w:rPr>
          <w:rFonts w:hint="eastAsia"/>
        </w:rPr>
        <w:t>致力实施公共文化补短板工程，推进城乡公共服务均等化，全区村级综合性文化服务中心实现全覆盖，形成运行有序的区、镇、村三级设施网络，区级“三馆”和镇级文化站、村级综合性文化服务中心基本形成场地设施开放、功能配套、供需衔接的体系。建成了以区图书馆、文化馆为总馆,15个镇级文化站为分馆、38个村为基层服务点的图书馆文化馆总分馆制建设体系。创新统筹社会文化资源，以“民办公助”形式试点共建区图书馆分馆2个、区文化馆分馆7个。全区文化馆站均按照省二级馆站以上标准进行改进提升，区文化馆和15个镇级文化站通过省级评估定级，区文化馆被评定为国家二级馆，庵埠、彩塘、古巷、东凤等4个镇文化服务中心建成省特级站，江东、浮洋、登塘3个镇建成省一级站，另有8个镇建成省二级站。区图书馆总藏量203千册（含分馆），其中不含分馆85千册，电子书5万册。全面启动区博物馆、图书馆新馆项目建设。引导创建“博物馆之城”系列馆16座，进一步传播潮安优秀文化。夯实乡村文体阵地建设，创建镇级文体广场示范点6个，村（社区）级体育公园6座，5人制足球场14个、11人制1个，推进农家书屋延伸和多轮出版物轮换试点。全区电视人口混合覆盖率、广播人口混合覆盖率均为100.0%，电视高清化覆盖率提升。</w:t>
      </w:r>
    </w:p>
    <w:p>
      <w:pPr>
        <w:ind w:firstLine="643" w:firstLineChars="200"/>
        <w:rPr>
          <w:b/>
          <w:bCs/>
        </w:rPr>
      </w:pPr>
      <w:r>
        <w:rPr>
          <w:rFonts w:hint="eastAsia"/>
          <w:b/>
          <w:bCs/>
        </w:rPr>
        <w:t>（二）旅游服务能力提升</w:t>
      </w:r>
    </w:p>
    <w:p>
      <w:pPr>
        <w:ind w:firstLine="640" w:firstLineChars="200"/>
      </w:pPr>
      <w:r>
        <w:rPr>
          <w:rFonts w:hint="eastAsia"/>
        </w:rPr>
        <w:t>旅游接待设施建设步伐加快，旅游服务功能不断提升。全区对外开放旅游景区8个，省级自然保护区2个，其中，国家4A级景区1个（东山湖度假村），国家3A级景区3个（凤凰山生态旅游区、绿太阳生态旅游度假区、凤翔峡生态旅游景区）。全区拥有四星级旅游饭店3家（安南大酒店、声乐大酒店、海逸大酒店），商务酒店、连锁酒店、度假山庄和特色民宿等各类住宿设施遍布城乡各地，形成以星级旅游宾馆为骨干，各类美食名店、休闲山庄、旅游驿站、餐饮排档、农家乐等为补充的特色餐饮住宿接待体系。推进旅行服务品质建设，全区现有旅行社10家，旅行社服务网点超过50家，高铁潮汕站潮安旅游集散中心建成投入使用，具备“一站式”旅游咨询便捷服务功能。大力推进厕所革命，新建、改扩建完工的旅游厕所有111座，并全部登录上线“粤省事</w:t>
      </w:r>
      <w:r>
        <w:rPr>
          <w:rFonts w:hint="eastAsia" w:ascii="方正小标宋简体" w:hAnsi="方正小标宋简体" w:eastAsia="方正小标宋简体" w:cs="方正小标宋简体"/>
        </w:rPr>
        <w:t>·</w:t>
      </w:r>
      <w:r>
        <w:rPr>
          <w:rFonts w:hint="eastAsia"/>
        </w:rPr>
        <w:t>潮州专版”的公共服务平台专区，通过手机移动端能快速实现“一键找公厕”。</w:t>
      </w:r>
    </w:p>
    <w:p>
      <w:pPr>
        <w:pStyle w:val="4"/>
      </w:pPr>
      <w:bookmarkStart w:id="10" w:name="_Toc25947"/>
      <w:r>
        <w:rPr>
          <w:rFonts w:hint="eastAsia"/>
        </w:rPr>
        <w:t>三、文化自信不断增强</w:t>
      </w:r>
      <w:bookmarkEnd w:id="10"/>
    </w:p>
    <w:p>
      <w:pPr>
        <w:ind w:firstLine="643" w:firstLineChars="200"/>
        <w:rPr>
          <w:b/>
          <w:bCs/>
        </w:rPr>
      </w:pPr>
      <w:r>
        <w:rPr>
          <w:rFonts w:hint="eastAsia"/>
          <w:b/>
          <w:bCs/>
        </w:rPr>
        <w:t>（一）非遗保护传承富有成效</w:t>
      </w:r>
    </w:p>
    <w:p>
      <w:pPr>
        <w:ind w:firstLine="640" w:firstLineChars="200"/>
      </w:pPr>
      <w:r>
        <w:rPr>
          <w:rFonts w:hint="eastAsia"/>
        </w:rPr>
        <w:t>延续千年文脉，全区拥有非遗项目56项，其中国家级非遗项目3项，省级7项，市级7项，区级39项。现有非遗代表性传承人163人，其中国家级传承人5名，省级传承人7名，市级传承人18名，区级传承人133名。共完成7个批次的区级非遗项目和6个批次的区级代表性传承人申报确立工作。抢救和保护凤凰山畲族招兵节、潮州畲歌等多项濒危项目，潮州市潮安区金石铁枝木偶艺术传承中心、潮州市潮安区浮洋方潮盛铜锣厂入选省级非遗传承基地。推进非遗宣传展示工作，新建区非遗展览馆、狮峰村非遗展示厅，举办全区非遗作品展，超百件非遗精品献礼建党百年，“线上+线下”同步展示非遗文化，出版《潮安区非物质文化遗产名录》《潮州铁枝木偶戏乡土教材》《潮州大吴泥塑资料汇编》，拍摄非遗传承人专题视频，拍摄《印象潮安》《潮安非遗文化》等宣传视频，举办“潮州市潮安区铁枝木偶节”“潮安区非遗活动周”等宣传展示活动，广泛开展非遗“进校园”“进乡村”活动。</w:t>
      </w:r>
    </w:p>
    <w:p>
      <w:pPr>
        <w:ind w:firstLine="643" w:firstLineChars="200"/>
        <w:rPr>
          <w:b/>
          <w:bCs/>
        </w:rPr>
      </w:pPr>
      <w:r>
        <w:rPr>
          <w:rFonts w:hint="eastAsia"/>
          <w:b/>
          <w:bCs/>
        </w:rPr>
        <w:t>（二）文物保护不断强化</w:t>
      </w:r>
    </w:p>
    <w:p>
      <w:pPr>
        <w:ind w:firstLine="640" w:firstLineChars="200"/>
      </w:pPr>
      <w:r>
        <w:rPr>
          <w:rFonts w:hint="eastAsia"/>
        </w:rPr>
        <w:t>完成全区第一次全国可移动文物普查登记工作，深化文物安全制度执行，全区468处第三次全国文物普查登记文物点全面实施挂牌保护。从熙公祠、林大钦墓、龙湖寨建筑群、庵埠文祠、信靠龙窑、象埔寨、卢侗墓、缵美楼等一大批文物保护单位得到修缮保护。全区现有全国重点文物保护单位1处，省级文物保护单位11处，市级文物保护单位73处。</w:t>
      </w:r>
    </w:p>
    <w:p>
      <w:pPr>
        <w:ind w:firstLine="643" w:firstLineChars="200"/>
        <w:rPr>
          <w:b/>
          <w:bCs/>
        </w:rPr>
      </w:pPr>
      <w:r>
        <w:rPr>
          <w:rFonts w:hint="eastAsia"/>
          <w:b/>
          <w:bCs/>
        </w:rPr>
        <w:t>（三）群众文化繁荣发展</w:t>
      </w:r>
    </w:p>
    <w:p>
      <w:pPr>
        <w:ind w:firstLine="640" w:firstLineChars="200"/>
      </w:pPr>
      <w:r>
        <w:rPr>
          <w:rFonts w:hint="eastAsia"/>
        </w:rPr>
        <w:t>深入实施“文化潮安”惠民工程，打造“欢乐万家巡回演出”城乡文艺演出品牌，持续举办“少儿艺术花会”“潮乐潮曲展演”“农民书画展”“青年书法展”“书画影邀请展”等群众性文化交流展示活动。文艺创作热情高涨，《一锤定音技艺高》《春风吹绿了这片土地》等8件原创文艺作品登载“学习强国”学习平台，《岭南新水乡》《镜湖春》《彩凤岭》《母亲》《辞海新编》《砍价》《戏迷》等一大批优秀剧作、小品、舞蹈纷获省市大奖。全民读书热潮涌动，“书香潮安”“4.23世界读书日”“21天阅读挑战”等全民读书活动持续升温，区图书馆、文化馆“两馆免费开放”，区图书馆接待读者数、图书借阅量、新增读书证连年攀升，全民阅读发展水平增进。实现“2131”电影公益放映全覆盖，农村电影公益放映活动年均4704场次。</w:t>
      </w:r>
    </w:p>
    <w:p>
      <w:pPr>
        <w:ind w:firstLine="643" w:firstLineChars="200"/>
        <w:rPr>
          <w:b/>
          <w:bCs/>
        </w:rPr>
      </w:pPr>
      <w:r>
        <w:rPr>
          <w:rFonts w:hint="eastAsia"/>
          <w:b/>
          <w:bCs/>
        </w:rPr>
        <w:t>（四）全民健身活力彰显</w:t>
      </w:r>
    </w:p>
    <w:p>
      <w:pPr>
        <w:ind w:firstLine="640" w:firstLineChars="200"/>
      </w:pPr>
      <w:r>
        <w:rPr>
          <w:rFonts w:hint="eastAsia"/>
        </w:rPr>
        <w:t>体育事业蓬勃发展。区武术协会获评“2017-2020年度全国群众体育先进单位”，林建克、陈锦武先后获评“全国群众体育先进个人”。以人民群众日益增长的体育健身需求为出发点，组织开展国民体质监测、社会体育指导等行动，持续举办全区体育节、全民健身日活动、中小学生田径运动会，区老体协获评省体育节先进单位，庵埠镇、登塘镇健身广场舞代表队获省赛一二等奖。“新联舞龙”登陆央视春节戏曲晚会、入围全国舞龙总决赛，“文里英歌舞”“文里麒麟舞”分别饮誉“广东省文化和自然遗产日”“庆祝澳门回归18周年”“中国（深圳）麒麟王争霸赛”等大型活动。广泛开展全区篮球联赛、羽毛球赛、足球赛、门球赛、武术比赛、青少年游泳锦标赛、农民乒乓球赛、山地骑行等全民健身活动。促进体教结合，一大批运动员在省市比赛中屡获殊荣，区体校、区武术训练基地为省内外高水平体育竞技基地输送多名拔尖苗子。</w:t>
      </w:r>
    </w:p>
    <w:p>
      <w:pPr>
        <w:pStyle w:val="4"/>
      </w:pPr>
      <w:bookmarkStart w:id="11" w:name="_Toc13761"/>
      <w:r>
        <w:rPr>
          <w:rFonts w:hint="eastAsia"/>
        </w:rPr>
        <w:t>四、全域旅游不断发展</w:t>
      </w:r>
      <w:bookmarkEnd w:id="11"/>
    </w:p>
    <w:p>
      <w:pPr>
        <w:ind w:firstLine="643" w:firstLineChars="200"/>
        <w:rPr>
          <w:b/>
          <w:bCs/>
        </w:rPr>
      </w:pPr>
      <w:r>
        <w:rPr>
          <w:rFonts w:hint="eastAsia"/>
          <w:b/>
          <w:bCs/>
        </w:rPr>
        <w:t>（一）突出规划引领</w:t>
      </w:r>
    </w:p>
    <w:p>
      <w:pPr>
        <w:ind w:firstLine="640" w:firstLineChars="200"/>
      </w:pPr>
      <w:r>
        <w:rPr>
          <w:rFonts w:hint="eastAsia"/>
        </w:rPr>
        <w:t>突出全域旅游示范创建顶层设计。编制完成《潮安区红色文化传承保护与发展规划》《潮安区北部山区旅游发展规划》《潮安区归湖镇溪美村旅游发展规划》等多个旅游规划，制订出台《潮安区推进凤凰山规划建设打造凤凰文祠茶旅走廊工作方案》《激活文化活力建设更高水平文化潮安行动方案》《潮安区推进全域旅游发展工作方案》《关于进一步推动潮安区旅游高质量发展的工作方案》《潮安区实施乡村生态旅游促进乡村振兴发展工作方案》等，紧抓全市创建国家级文化生态保护区、国家文物保护利用示范区契机，主动融入全市绿色发展示范区建设，打造凤凰山、桑浦山和龙湖古寨“三大人文景观带”发展格局，创建广东省全域旅游示范区。</w:t>
      </w:r>
    </w:p>
    <w:p>
      <w:pPr>
        <w:ind w:firstLine="643" w:firstLineChars="200"/>
        <w:rPr>
          <w:b/>
          <w:bCs/>
        </w:rPr>
      </w:pPr>
      <w:r>
        <w:rPr>
          <w:rFonts w:hint="eastAsia"/>
          <w:b/>
          <w:bCs/>
        </w:rPr>
        <w:t>（二）推进业态融合</w:t>
      </w:r>
    </w:p>
    <w:p>
      <w:pPr>
        <w:ind w:firstLine="640" w:firstLineChars="200"/>
      </w:pPr>
      <w:r>
        <w:rPr>
          <w:rFonts w:hint="eastAsia"/>
        </w:rPr>
        <w:t>立足资源禀赋，推进优秀传统文化创造性转化、创新性发展。创新“文化+”“+旅游”发展模式，推进乡村旅游、红色旅游、工业旅游、研学旅游、美食旅游等多元业态深度融合，打造8条乡村生态旅游精品线路，“三大人文景观带”释放出强大文旅融合新活力。“潮安新农村茶乡之旅”“潮安历史文化和美食之旅”入选广东美丽乡村精品线路，“潮安清新休闲之旅”“潮安生态与文化体验之旅”入选潮州市乡村旅游精品线路，线路分别涵盖“网红打卡地”狮峰村、“红色文化”世田村、“橄榄飘香”赤水村、“茶文化博览”东兴村、“竹林秘境”叫水坑村、“名医故里”井里村等一大批特色乡村。“潮安左联历史文化游径”入选第一批广东省历史文化游径，线路涵盖戴平万故居、凤凰革命烈士公园等。“潮州中药匠心之旅”被省文旅厅、省工信厅列为首批20条工业旅游精品线路，以太安堂医养小镇系列项目为依托，线路涵盖太安堂智能化全自动中药提取生产线、潮州市潮绣研究所、广东南馥茶叶非遗生产性示范基地等。深耕非遗文化沃土，打造以潮州嵌瓷博物馆、郭少俊木雕艺术馆、大吴泥塑博物馆、潮人绣品坊和航空航天科技城等研学游基地为支撑的研学旅游线路。结合“潮州菜师傅工程”“潮州旅游宴评比”和乡村特色美食节庆活动，打造美食旅游线路。举办2020南粤古驿道定向大赛（第六站·潮州潮安）暨魅力潮安行系列活动，促进全民健身活动与文化旅游融合发展。举办“首届中华畲族发源地潮州凤凰山文化交流会”，推动民族文化和乡村旅游资源开发。</w:t>
      </w:r>
    </w:p>
    <w:p>
      <w:pPr>
        <w:ind w:firstLine="643" w:firstLineChars="200"/>
        <w:rPr>
          <w:b/>
          <w:bCs/>
        </w:rPr>
      </w:pPr>
      <w:r>
        <w:rPr>
          <w:rFonts w:hint="eastAsia"/>
          <w:b/>
          <w:bCs/>
        </w:rPr>
        <w:t>（三）强化品牌创建</w:t>
      </w:r>
    </w:p>
    <w:p>
      <w:pPr>
        <w:ind w:firstLine="640" w:firstLineChars="200"/>
      </w:pPr>
      <w:r>
        <w:rPr>
          <w:rFonts w:hint="eastAsia"/>
        </w:rPr>
        <w:t>推进特色品牌创建。荣膺“中国十佳特色文化旅游名区”“全国十大魅力茶乡”盛誉。创建广东省文化和旅游特色村3个、潮州市文化和旅游特色村10个，凤凰镇叫水坑村获评全国乡村旅游重点村。获评市级文化研学游基地5个，中国乡村旅游金牌农家乐4家，“潮州十大手信”5项。凤凰镇获评首批广东省旅游风情小镇、省级休闲农业与乡村旅游示范镇，归湖镇狮峰村获评省级休闲农业与乡村旅游示范点。凤凰古茶树园成为全省唯一一个“中国最美茶园”，金石镇获评中国民间文化艺术之乡，浮洋镇获评广东省民间艺术之乡。</w:t>
      </w:r>
    </w:p>
    <w:p>
      <w:pPr>
        <w:ind w:firstLine="640" w:firstLineChars="200"/>
      </w:pPr>
      <w:r>
        <w:rPr>
          <w:rFonts w:hint="eastAsia"/>
        </w:rPr>
        <w:t>加大区域品牌推介。积极“走出去”“引进来”，推介“情趣潮安”“美丽潮安”区域品牌。组织参加潮州文旅大湾区巡回推介会、海峡旅游博览会、广东旅游产业投融资对接会、广东国际旅游产业博览会、中国国际旅游交易会、中国森林旅游节等境内外旅游展会。深化韩江流域文化旅游合作，对接闽粤赣合作区开展联合旅游促销推介。举办国际潮州凤凰单从茶文化旅游节、凤凰文化旅游美食节、文祠杨梅文化旅游节、江东竹笋文化旅游节、东凤芡实文化旅游节，持续做大“引客入潮”文章。</w:t>
      </w:r>
    </w:p>
    <w:p>
      <w:pPr>
        <w:ind w:firstLine="643" w:firstLineChars="200"/>
      </w:pPr>
      <w:r>
        <w:rPr>
          <w:rFonts w:hint="eastAsia"/>
          <w:b/>
          <w:bCs/>
        </w:rPr>
        <w:t>（四）产业规模壮大</w:t>
      </w:r>
    </w:p>
    <w:p>
      <w:pPr>
        <w:ind w:firstLine="640" w:firstLineChars="200"/>
      </w:pPr>
      <w:r>
        <w:rPr>
          <w:rFonts w:hint="eastAsia"/>
        </w:rPr>
        <w:t>推进文化与经济融合。连续五年累计投入文化、旅游、体育扶持资金近亿元，现有印刷企业600多家、其他文化企业100多家，其中规上企业58家，文化产业年总产值达40亿元，占全区GDP的9%以上，产业增加值年均增速4.5%以上。“十三五”前四年，旅游产业强势增长，全区实现旅游总收入由2015年的19.05亿元增加到2019年的39.76亿元，年均增长21.74%；五年累计总收入141.92亿元，是“十二五”时期的2.5倍。全区接待海内外游客由2015年的294.6万人次增长到2019年的591万人次，年均增长20.1%；五年累计接待2161.8万人次，是“十二五”时期的2.3倍。受新冠疫情重创，文化旅游市场消费锐减，2020年旅游业全年实现总收入19.53亿元，接待海内外游客321万人次，2021年文化旅游市场开始回暖。</w:t>
      </w:r>
    </w:p>
    <w:p>
      <w:pPr>
        <w:pStyle w:val="4"/>
      </w:pPr>
      <w:bookmarkStart w:id="12" w:name="_Toc16465"/>
      <w:r>
        <w:rPr>
          <w:rFonts w:hint="eastAsia"/>
        </w:rPr>
        <w:t>五、疫情防控不断发力</w:t>
      </w:r>
      <w:bookmarkEnd w:id="12"/>
    </w:p>
    <w:p>
      <w:pPr>
        <w:ind w:firstLine="640" w:firstLineChars="200"/>
      </w:pPr>
      <w:r>
        <w:rPr>
          <w:rFonts w:hint="eastAsia"/>
        </w:rPr>
        <w:t>筑牢生命防线，全区文广旅体系统全员共克时艰，坚决做好“六稳”、落实“六保”。第一时间关停各类公共文旅体场所，取消各类文化体育活动，层层压实责任，阻断病毒传播。加强疫情防控宣传，全区文艺工作者、非遗传承人不断创新推出抗疫主体作品。为保障疫情期间文化产品供给，区两馆“闭馆不闭网”，区图书馆加入“读联体平台”，提供线上阅读体验；区文化馆举办各种网上书画展，使城乡群众足不出户能享受文化盛宴。疫情平复期间，有序推动全区文广旅体行业复工复产，制定实施《潮安区新冠肺炎疫情防控旅游景区有序开放工作指南》等一系列文件，全区各旅游景区、星级旅游宾馆、旅行社和网吧、娱乐场所逐步恢复经营。指导7家符合条件的旅行社暂退旅游服务质量保证金88万元，缓解经营困难。组织7家重点文旅企业，申报疫情应对专项奖补资金和贷款贴息支持198.1万元。在狠抓常态化疫情防控前提下，深入开展“潮人游潮安”“振兴广东旅游，我们一起出发”等活动，积极组织举办推介会、参加旅游展，发放旅游优惠卡券，开展消费季、消费月活动，向全区文广旅体系统单位发出倡议，鼓励全员带薪休假，以实际行动助推文旅产业复苏。</w:t>
      </w:r>
    </w:p>
    <w:p>
      <w:pPr>
        <w:pStyle w:val="4"/>
      </w:pPr>
      <w:bookmarkStart w:id="13" w:name="_Toc18318"/>
      <w:r>
        <w:rPr>
          <w:rFonts w:hint="eastAsia"/>
        </w:rPr>
        <w:t>六、自身建设不断加强</w:t>
      </w:r>
      <w:bookmarkEnd w:id="13"/>
    </w:p>
    <w:p>
      <w:pPr>
        <w:ind w:firstLine="640" w:firstLineChars="200"/>
      </w:pPr>
      <w:r>
        <w:rPr>
          <w:rFonts w:hint="eastAsia"/>
        </w:rPr>
        <w:t>建立法治建设、应急管理首问责任制，深入推进机关作风建设，开展“无力无为”问题整治，开展公共文化服务体系建设培训、基层文化队伍培训、国民体质监测和社会体育指导员培训，推行文广旅体行业法律顾问机制，提升依法行政能力。扎实推进简政放权、放管结合、优化服务改革，优化市场营商环境，按照“一网、一门、一次”标准，落实“最多跑一次”改革，推进审批服务便民化，提高企业群众办事的满意度和获得感。深入开展“扫黑除恶”“扫黄打非”等综合整治行动，推进“双随机一公开”工作，</w:t>
      </w:r>
      <w:r>
        <w:t>文广旅体市场实现全区同一支队伍执法，</w:t>
      </w:r>
      <w:r>
        <w:rPr>
          <w:rFonts w:hint="eastAsia"/>
        </w:rPr>
        <w:t>规范印刷版权、乡村演出、旅游市场等综合管理，“十三五”期间全行业实现安全生产零事故。实施精准扶贫，对口帮扶赤凤镇、万峰林场共11个村的原建档立卡贫困户全部顺利脱贫，完成广播电视精准扶贫，范围覆盖5个镇、10个村、217户贫困户。妥善解决乡镇（公社）放映员历史遗留问题，经审核确认身份和放映工作年限可领取补贴43人。</w:t>
      </w:r>
    </w:p>
    <w:p>
      <w:pPr>
        <w:pStyle w:val="3"/>
        <w:jc w:val="center"/>
      </w:pPr>
      <w:bookmarkStart w:id="14" w:name="_Toc11902"/>
      <w:r>
        <w:rPr>
          <w:rFonts w:hint="eastAsia"/>
        </w:rPr>
        <w:t>第三节  发展机遇</w:t>
      </w:r>
      <w:bookmarkEnd w:id="14"/>
    </w:p>
    <w:p>
      <w:pPr>
        <w:pStyle w:val="4"/>
      </w:pPr>
      <w:bookmarkStart w:id="15" w:name="_Toc28518"/>
      <w:r>
        <w:rPr>
          <w:rFonts w:hint="eastAsia"/>
        </w:rPr>
        <w:t>一、国际新环境</w:t>
      </w:r>
      <w:bookmarkEnd w:id="15"/>
    </w:p>
    <w:p>
      <w:pPr>
        <w:ind w:firstLine="640" w:firstLineChars="200"/>
      </w:pPr>
      <w:r>
        <w:rPr>
          <w:rFonts w:hint="eastAsia"/>
        </w:rPr>
        <w:t>世界正经历百年未有之大变局，新冠肺炎疫情促使大变局加速演变，目前国际贸易摩擦不断，单边主义、保护主义等逆全球化思潮不断涌现，世界经济整体疲软，跨国公司价值链及产业链受到冲击，全球投资市场和消费市场信心不足，政治问题频发，债务风险持续增加，外部环境复杂多变，经济增长压力加大，在这样的大环境下，我国经济发展处于一定的下行阶段，近一段时间表现为企业运营不畅、就业环境严峻、个人收入下降、居民储蓄意愿加强和消费出行意愿减弱等，我国入境旅游面临着前所未有的挑战，导致服务业与旅游业等产业发展困顿。但同时也应看到，新一轮科技革命和产业变革深入发展，全球经济大循环加速调整，国际经济格局“东升西降”，中国作为世界第一大出境旅游消费国和重要的入境旅游目的地，在世界旅游格局中发挥越来越重要的作用。</w:t>
      </w:r>
    </w:p>
    <w:p>
      <w:pPr>
        <w:pStyle w:val="4"/>
      </w:pPr>
      <w:bookmarkStart w:id="16" w:name="_Toc18543"/>
      <w:r>
        <w:rPr>
          <w:rFonts w:hint="eastAsia"/>
        </w:rPr>
        <w:t>二、时代新格局</w:t>
      </w:r>
      <w:bookmarkEnd w:id="16"/>
    </w:p>
    <w:p>
      <w:pPr>
        <w:ind w:firstLine="640" w:firstLineChars="200"/>
      </w:pPr>
      <w:r>
        <w:rPr>
          <w:rFonts w:hint="eastAsia"/>
        </w:rPr>
        <w:t>党中央作出构建以国内大循环为主体、国内国际双循环相互促进的新发展格局的重大决策。文化强国、乡村振兴、生态文明建设等重要国家战略，为文化和旅游发展提供新机遇。文化与旅游融合进入纵深发力期，文化和旅游投资热度不减，文旅消费需求将逐步从大众时代向高品质阶段升级。文旅产业已经成为国家战略性支柱产业，潮安要准确把握国家发展战略和发展机遇，要坚持“宜融则融、能融尽融”，在高质量发展上着重发力，加快文化、旅游、体育、商业、科技等产业的深度融合，加快文旅新业态、新模式开发，加快文旅产业数字化建设，推进文旅休闲消费提质升级，形成发展新优势，孕育新生机，全力推动潮安文化和旅游业高质量发展。</w:t>
      </w:r>
    </w:p>
    <w:p>
      <w:pPr>
        <w:pStyle w:val="4"/>
      </w:pPr>
      <w:bookmarkStart w:id="17" w:name="_Toc13124"/>
      <w:r>
        <w:rPr>
          <w:rFonts w:hint="eastAsia"/>
        </w:rPr>
        <w:t>三、广东新目标</w:t>
      </w:r>
      <w:bookmarkEnd w:id="17"/>
    </w:p>
    <w:p>
      <w:pPr>
        <w:ind w:firstLine="640" w:firstLineChars="200"/>
      </w:pPr>
      <w:r>
        <w:rPr>
          <w:rFonts w:hint="eastAsia"/>
        </w:rPr>
        <w:t>从全省来看，习近平总书记视察广东视察潮州期间，要求我们加强历史文化保护、传承与弘扬岭南文化、推动文化事业和产业发展，从战略和全局高度赋予了广东新的重大使命。在国家当前重点实施的“一带一路”倡议、“粤港澳大湾区”和“深圳先行示范区”等战略背景下，广东省委、省政府提出要打造数字文化引领地、文化创意新高地、文旅融合示范地，加快打造粤港澳大湾区世界级旅游目的地，推动文化大发展大繁荣，努力塑造与经济实力相匹配的文化优势，建设更高水平的文化强省，这些都为广东省文化和旅游发展确立了新目标、提出了新要求。</w:t>
      </w:r>
    </w:p>
    <w:p>
      <w:pPr>
        <w:pStyle w:val="4"/>
      </w:pPr>
      <w:bookmarkStart w:id="18" w:name="_Toc30059"/>
      <w:r>
        <w:rPr>
          <w:rFonts w:hint="eastAsia"/>
        </w:rPr>
        <w:t>四、潮州新战略</w:t>
      </w:r>
      <w:bookmarkEnd w:id="18"/>
    </w:p>
    <w:p>
      <w:pPr>
        <w:ind w:firstLine="640" w:firstLineChars="200"/>
      </w:pPr>
      <w:r>
        <w:rPr>
          <w:rFonts w:hint="eastAsia"/>
        </w:rPr>
        <w:t>2020年10月12日，习近平总书记视察潮州时指出“潮州是一座具有悠久历史的文化名城，我们要很好的去研究她，去爱这个城市，并且呵护好她，建设好她。”“潮州文化具有鲜明的地方特色，是岭南文化的重要组成部分，是中华文化的重要支脉。”全市上下牢记习近平总书记嘱托，坚定扛起潮州文化的大旗，切实把总书记对潮州山高水长的深情厚爱转化为建设文化强市的具体行动，全力以赴打造文化强市建设标杆。把文化建设纳入市委“一大引领、三大战役、六大提升”工作部署，系统推进潮州文化的研究、保护和传承，编制出台《潮州市文化发展改革“十四五”规划》《中共潮州市委 潮州市人民政府关于推动文化产业高质量发展的意见》。推动实施习近平新时代中国特色社会主义思想传播工程；实施主旋律弘扬工程；实施潮州文化大发展工程，推进潮州文化源头探究等关键性命题的考据，加快启动潮州古城申报世界文化遗产，大力推进文化地标复建工程，深化文旅整合，擦亮潮州文旅品牌；实施潮州文化大传播工程，切实提升潮州文化的影响力辐射力；实施高品质文化供给工程，更好满足群众精神文化生活需求；实施文明质量提升工程，广泛开展群众性精神文明创建活动，完善城市基础设施和公共设施配套建设，推动形成全民参与、全域创建的工作格局。</w:t>
      </w:r>
    </w:p>
    <w:p>
      <w:pPr>
        <w:pStyle w:val="4"/>
      </w:pPr>
      <w:bookmarkStart w:id="19" w:name="_Toc14775"/>
      <w:r>
        <w:rPr>
          <w:rFonts w:hint="eastAsia"/>
        </w:rPr>
        <w:t>五、产业新趋势</w:t>
      </w:r>
      <w:bookmarkEnd w:id="19"/>
    </w:p>
    <w:p>
      <w:pPr>
        <w:ind w:firstLine="640" w:firstLineChars="200"/>
      </w:pPr>
      <w:r>
        <w:rPr>
          <w:rFonts w:hint="eastAsia"/>
        </w:rPr>
        <w:t>我国旅游业已迈入3.0时代，以旅游目的地创新为代表的新型旅游业态的强势崛起，并围绕目的地进行产品及服务的深耕和升级。同时以本土化、深度化、多元化的产品及业态打造为主，并结合“旅游＋科技”“旅游＋文创”“旅游＋生态”“旅游＋健康”等产业融合创新模式，旅游的外延不断扩大，合作的辐射面也越来越广，推动了深度旅游体验时代到来，迎来了新兴的消费人群和新的消费浪潮。当下，“科技强国”与“数字中国”推动旅游产业与数字经济的深度融合，数字化转型推动文化和旅游产业高质量发展，以5G为代表的数字化技术有望成为中国经济的核心引擎。以距离近、时间短、慢体验、轻松游为特点休闲度假旅游已成为了世界旅游发展的新潮流、新时尚，尤其是在疫情发生后，健康、养生越来越受到人们的重视。</w:t>
      </w:r>
    </w:p>
    <w:p>
      <w:pPr>
        <w:pStyle w:val="3"/>
        <w:ind w:left="0" w:leftChars="0"/>
        <w:jc w:val="center"/>
      </w:pPr>
      <w:bookmarkStart w:id="20" w:name="_Toc21630"/>
      <w:r>
        <w:rPr>
          <w:rFonts w:hint="eastAsia"/>
        </w:rPr>
        <w:t>第四节  面临挑战</w:t>
      </w:r>
      <w:bookmarkEnd w:id="20"/>
    </w:p>
    <w:p>
      <w:pPr>
        <w:pStyle w:val="4"/>
      </w:pPr>
      <w:bookmarkStart w:id="21" w:name="_Toc30037"/>
      <w:r>
        <w:rPr>
          <w:rFonts w:hint="eastAsia"/>
        </w:rPr>
        <w:t>一、公共服务有待提升</w:t>
      </w:r>
      <w:bookmarkEnd w:id="21"/>
    </w:p>
    <w:p>
      <w:pPr>
        <w:ind w:firstLine="640" w:firstLineChars="200"/>
      </w:pPr>
      <w:r>
        <w:rPr>
          <w:rFonts w:hint="eastAsia"/>
        </w:rPr>
        <w:t>尽管全区文旅体事业投入经费逐年增加，但与新增财力增长速度及与其他相关社会事业投入相比，文旅体公共服务设施建设和管理的经费增幅还是偏低，市场化投融资机制亟待创新，民营资本进入渠道不畅。基层公共文化服务底子薄、基础弱，存在“重建设、轻管理”问题，镇村文化中心、站点管理方式简单落后，农村体育设施缺乏维护，大多“农家书屋”形同摆设。数字公共服务能力欠缺，群众知晓率、使用率有待提高。全民健身缺乏市场化，设施投入不足，体育竞技与科技、教育深度融合不足，高水平体育人才匮乏。旅游公共服务配套十分薄弱，“三大人文景观带”的旅游公共服务配套存在短板，交通环境亟待改善，主要旅游景区“路难走”“车难停”问题突出，对接城市公交枢纽、高铁站、空港等旅游专线欠缺，旅游厕所、指引标识、安全设施等硬件不完善。乡村风貌整治管控、文明旅游环境营造亟待加强。旅游信息服务之后，基于大数据、5G网络的智慧旅游服务体系尚未构建。</w:t>
      </w:r>
    </w:p>
    <w:p>
      <w:pPr>
        <w:pStyle w:val="4"/>
      </w:pPr>
      <w:bookmarkStart w:id="22" w:name="_Toc1727"/>
      <w:r>
        <w:rPr>
          <w:rFonts w:hint="eastAsia"/>
        </w:rPr>
        <w:t>二、文旅融合有待深化</w:t>
      </w:r>
      <w:bookmarkEnd w:id="22"/>
    </w:p>
    <w:p>
      <w:pPr>
        <w:ind w:firstLine="640" w:firstLineChars="200"/>
      </w:pPr>
      <w:r>
        <w:rPr>
          <w:rFonts w:hint="eastAsia"/>
        </w:rPr>
        <w:t>“大文化”体制机制改革仍处磨合期、整合期，事业与产业“放管服”改革仍需进一步深化。产业资源碎片化、力量分散化、服务低端化等问题依然存在，文广旅体的理念融合、职能融合、产业融合、服务融合“还在路上”。文化旅游产品融合度低，“文旅+”“+文旅”、大产业、大市场、大融合的发展格局尚未真正形成，文旅资源开发效能也有待进一步提升。文旅业态培育创新性不足，发展路径不清晰，产业体系不完整，产品档次不高，乡村旅游、红色旅游、研学旅游、美食旅游项目的知名度与影响力有待提高。</w:t>
      </w:r>
    </w:p>
    <w:p>
      <w:pPr>
        <w:pStyle w:val="4"/>
      </w:pPr>
      <w:bookmarkStart w:id="23" w:name="_Toc24677"/>
      <w:r>
        <w:rPr>
          <w:rFonts w:hint="eastAsia"/>
        </w:rPr>
        <w:t>三、产业结构有待改善</w:t>
      </w:r>
      <w:bookmarkEnd w:id="23"/>
    </w:p>
    <w:p>
      <w:pPr>
        <w:ind w:firstLine="640" w:firstLineChars="200"/>
      </w:pPr>
      <w:r>
        <w:rPr>
          <w:rFonts w:hint="eastAsia"/>
        </w:rPr>
        <w:t>全域旅游发展有待进一步提速，文旅空间发展不平衡，配套公共服务不健全，全域发展支撑不足。文化旅游产业处在发展提升期，结构不尽合理，文旅体企业规模普遍偏小，产业化规模和集约化程度低，对国民经济贡献份额不高。文旅体产品供给水平低，缺乏重大文旅龙头特别是精品旅游项目，能在全市文化旅游示范区突围的“拳头级”核心产品不多，文旅服务业亟待提升，商务会议、娱乐购物、旅游信息等服务业发展相对滞后，产业结构、产品供给、发展方式需完善和转变。产业亮点不突出，招商引资力度不够大，新型文旅体企业培育不够，文旅体企业自主创新能力不高、核心竞争力不足。</w:t>
      </w:r>
    </w:p>
    <w:p>
      <w:pPr>
        <w:pStyle w:val="4"/>
      </w:pPr>
      <w:bookmarkStart w:id="24" w:name="_Toc11446"/>
      <w:r>
        <w:rPr>
          <w:rFonts w:hint="eastAsia"/>
        </w:rPr>
        <w:t>四、扶持政策有待补强</w:t>
      </w:r>
      <w:bookmarkEnd w:id="24"/>
    </w:p>
    <w:p>
      <w:pPr>
        <w:ind w:firstLine="640" w:firstLineChars="200"/>
      </w:pPr>
      <w:r>
        <w:rPr>
          <w:rFonts w:hint="eastAsia"/>
        </w:rPr>
        <w:t>政策环境有待完善，顶层设计和策划谋划不足，缺乏产业引导机制、激励机制、保护机制、风险分担机制，政策汇聚资源的杠杆效应，特别是推进文化旅游资源开发利用的扶持措施亟待补强。文化旅游项目用地保障难，项目不易落地，金融机构对文化旅游企业累计发放贷款余额低，企业“融资难”“融资贵”现象普遍存在，风险投资机构对文化旅游价值评估缺乏研究和判断，民间资本对文化旅游项目“下单”信心不足，投融资环境不理想。人才建设与全域旅游示范创建存在脱节，文化创新创业环境沉闷，对专业人才吸引力减弱，缺乏真正懂得旅游经济规律、掌握专业知识、具备经营管理才能的人才，从业人员整体素质偏低，专业人力资源缺口较大。</w:t>
      </w:r>
    </w:p>
    <w:p>
      <w:pPr>
        <w:ind w:firstLine="640" w:firstLineChars="200"/>
      </w:pPr>
      <w:r>
        <w:rPr>
          <w:rFonts w:hint="eastAsia"/>
        </w:rPr>
        <w:t xml:space="preserve"> </w:t>
      </w: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
    <w:p>
      <w:pPr>
        <w:pStyle w:val="2"/>
        <w:ind w:left="0" w:leftChars="0"/>
      </w:pPr>
      <w:bookmarkStart w:id="25" w:name="_Toc29480"/>
      <w:r>
        <w:rPr>
          <w:rFonts w:hint="eastAsia"/>
        </w:rPr>
        <w:t>第二章  发展思路与目标</w:t>
      </w:r>
      <w:bookmarkEnd w:id="25"/>
    </w:p>
    <w:p>
      <w:pPr>
        <w:pStyle w:val="3"/>
        <w:ind w:left="0" w:leftChars="0"/>
        <w:jc w:val="center"/>
      </w:pPr>
      <w:bookmarkStart w:id="26" w:name="_Toc14357"/>
      <w:bookmarkStart w:id="27" w:name="_Toc67926277"/>
      <w:r>
        <w:rPr>
          <w:rFonts w:hint="eastAsia"/>
        </w:rPr>
        <w:t>第一节  指导思想与基本原则</w:t>
      </w:r>
      <w:bookmarkEnd w:id="26"/>
    </w:p>
    <w:p>
      <w:pPr>
        <w:pStyle w:val="4"/>
        <w:ind w:left="0" w:leftChars="0" w:firstLine="640" w:firstLineChars="200"/>
      </w:pPr>
      <w:bookmarkStart w:id="28" w:name="_Toc4401"/>
      <w:r>
        <w:rPr>
          <w:rFonts w:hint="eastAsia"/>
        </w:rPr>
        <w:t>一、</w:t>
      </w:r>
      <w:bookmarkEnd w:id="27"/>
      <w:bookmarkStart w:id="29" w:name="_Toc67926278"/>
      <w:r>
        <w:rPr>
          <w:rFonts w:hint="eastAsia"/>
        </w:rPr>
        <w:t>指导思想</w:t>
      </w:r>
      <w:bookmarkEnd w:id="28"/>
      <w:bookmarkEnd w:id="29"/>
    </w:p>
    <w:p>
      <w:pPr>
        <w:spacing w:line="240" w:lineRule="auto"/>
        <w:ind w:firstLine="640" w:firstLineChars="200"/>
      </w:pPr>
      <w:r>
        <w:rPr>
          <w:rFonts w:hint="eastAsia"/>
          <w:szCs w:val="24"/>
        </w:rPr>
        <w:t>高举中国特色社会主义伟大旗帜，</w:t>
      </w:r>
      <w:r>
        <w:rPr>
          <w:szCs w:val="24"/>
        </w:rPr>
        <w:t>全面贯彻党的十九大和</w:t>
      </w:r>
      <w:r>
        <w:rPr>
          <w:rFonts w:hint="eastAsia"/>
          <w:szCs w:val="24"/>
        </w:rPr>
        <w:t>十九届历次</w:t>
      </w:r>
      <w:r>
        <w:rPr>
          <w:szCs w:val="24"/>
        </w:rPr>
        <w:t>全会精神，</w:t>
      </w:r>
      <w:r>
        <w:rPr>
          <w:rFonts w:hint="eastAsia"/>
          <w:szCs w:val="24"/>
        </w:rPr>
        <w:t>坚持以</w:t>
      </w:r>
      <w:r>
        <w:rPr>
          <w:szCs w:val="24"/>
        </w:rPr>
        <w:t>习近平新时代中国特色社会主义思想为指导，</w:t>
      </w:r>
      <w:r>
        <w:rPr>
          <w:rFonts w:hint="eastAsia"/>
          <w:szCs w:val="24"/>
        </w:rPr>
        <w:t>深刻学习领会</w:t>
      </w:r>
      <w:r>
        <w:rPr>
          <w:szCs w:val="24"/>
        </w:rPr>
        <w:t>习近平总书记视察</w:t>
      </w:r>
      <w:r>
        <w:rPr>
          <w:rFonts w:hint="eastAsia"/>
          <w:szCs w:val="24"/>
        </w:rPr>
        <w:t>广东视察潮州</w:t>
      </w:r>
      <w:r>
        <w:rPr>
          <w:szCs w:val="24"/>
        </w:rPr>
        <w:t>重要讲话指示精神，</w:t>
      </w:r>
      <w:r>
        <w:rPr>
          <w:rFonts w:hint="eastAsia"/>
          <w:szCs w:val="24"/>
        </w:rPr>
        <w:t>牢记总书记“抓住机遇，乘势而上，起而行之，把潮州建设得更加美丽”的殷切嘱托，聚焦举旗帜、聚民心、育新人、兴文化、展形象的使命任务，围绕我市建设沿海经济带上的特色精品城市发展目标，紧抓打造</w:t>
      </w:r>
      <w:r>
        <w:rPr>
          <w:rFonts w:hint="eastAsia"/>
        </w:rPr>
        <w:t>文化强市建设标杆战略机遇，坚持突出文化引领，</w:t>
      </w:r>
      <w:r>
        <w:rPr>
          <w:rFonts w:hint="eastAsia"/>
          <w:szCs w:val="24"/>
        </w:rPr>
        <w:t>庚续</w:t>
      </w:r>
      <w:r>
        <w:rPr>
          <w:rFonts w:hint="eastAsia"/>
        </w:rPr>
        <w:t>潮安文脉，</w:t>
      </w:r>
      <w:r>
        <w:rPr>
          <w:szCs w:val="24"/>
        </w:rPr>
        <w:t>以推动文化和旅游高质量发展为主题，</w:t>
      </w:r>
      <w:r>
        <w:rPr>
          <w:rFonts w:hint="eastAsia"/>
          <w:szCs w:val="24"/>
        </w:rPr>
        <w:t>以深化文化旅游改革为动力，</w:t>
      </w:r>
      <w:r>
        <w:rPr>
          <w:rFonts w:hint="eastAsia"/>
        </w:rPr>
        <w:t>以满足人民日益增长的美好生活需要为根本目的，</w:t>
      </w:r>
      <w:r>
        <w:rPr>
          <w:rFonts w:hint="eastAsia"/>
          <w:szCs w:val="24"/>
        </w:rPr>
        <w:t>统筹推进疫情防控和文化旅游产业发展，</w:t>
      </w:r>
      <w:r>
        <w:rPr>
          <w:rFonts w:hint="eastAsia"/>
        </w:rPr>
        <w:t>推动</w:t>
      </w:r>
      <w:r>
        <w:rPr>
          <w:szCs w:val="24"/>
        </w:rPr>
        <w:t>文化和旅游更广范围、更深层次、更高水平融合</w:t>
      </w:r>
      <w:r>
        <w:rPr>
          <w:rFonts w:hint="eastAsia"/>
          <w:szCs w:val="24"/>
        </w:rPr>
        <w:t>创新</w:t>
      </w:r>
      <w:r>
        <w:rPr>
          <w:szCs w:val="24"/>
        </w:rPr>
        <w:t>，</w:t>
      </w:r>
      <w:r>
        <w:rPr>
          <w:rFonts w:hint="eastAsia"/>
        </w:rPr>
        <w:t>加快发展文化事业、文化产业和旅游业，</w:t>
      </w:r>
      <w:r>
        <w:rPr>
          <w:rFonts w:hint="eastAsia"/>
          <w:szCs w:val="24"/>
        </w:rPr>
        <w:t>以需求牵引供给，以供给创造需求，</w:t>
      </w:r>
      <w:r>
        <w:rPr>
          <w:rFonts w:hint="eastAsia"/>
        </w:rPr>
        <w:t>推进文化铸魂、发挥文化赋能作用，推进旅游为民、发挥旅游带动作用，推进文旅融合、努力实现创新发展，持续提升全域旅游示范区发展水平。</w:t>
      </w:r>
    </w:p>
    <w:p>
      <w:pPr>
        <w:pStyle w:val="4"/>
      </w:pPr>
      <w:bookmarkStart w:id="30" w:name="_Toc31780"/>
      <w:r>
        <w:rPr>
          <w:rFonts w:hint="eastAsia"/>
        </w:rPr>
        <w:t>二、基本原则</w:t>
      </w:r>
      <w:bookmarkEnd w:id="30"/>
    </w:p>
    <w:p>
      <w:pPr>
        <w:spacing w:line="240" w:lineRule="auto"/>
        <w:ind w:firstLine="643" w:firstLineChars="200"/>
      </w:pPr>
      <w:r>
        <w:rPr>
          <w:rFonts w:hint="eastAsia"/>
          <w:b/>
          <w:bCs/>
        </w:rPr>
        <w:t>——坚持正确方向。</w:t>
      </w:r>
      <w:r>
        <w:rPr>
          <w:rFonts w:hint="eastAsia"/>
        </w:rPr>
        <w:t>坚持党对文化和旅游工作的全面领导，牢牢把握社会主义先进文化前进方向，以社会主义核心价值观为引领，挖掘、保护、传承潮州文化，在文化和旅游发展领域各个环节坚持守正创新，固本培元，坚持把社会效益放在首位，实现社会效益和经济效益相统一，全面提升社会文明程度和城乡群众综合素质。</w:t>
      </w:r>
    </w:p>
    <w:p>
      <w:pPr>
        <w:ind w:firstLine="643" w:firstLineChars="200"/>
      </w:pPr>
      <w:r>
        <w:rPr>
          <w:rFonts w:hint="eastAsia"/>
          <w:b/>
          <w:bCs/>
        </w:rPr>
        <w:t>——坚持以人民为中心。</w:t>
      </w:r>
      <w:r>
        <w:rPr>
          <w:rFonts w:hint="eastAsia"/>
        </w:rPr>
        <w:t>以满足人民群众的文化和旅游需求为出发点和落脚点，发挥文化引领精神生活和旅游综合带动发展的作用，提高人民群众文化参与度，激活人民群众创新创造活力，让人民享有更加充实、更为丰富、更高质量的精神文化生活，坚持全域协同，坚持多位一体，促进民心相通，成果共享。</w:t>
      </w:r>
    </w:p>
    <w:p>
      <w:pPr>
        <w:ind w:firstLine="643" w:firstLineChars="200"/>
      </w:pPr>
      <w:r>
        <w:rPr>
          <w:rFonts w:hint="eastAsia"/>
          <w:b/>
          <w:bCs/>
        </w:rPr>
        <w:t>——坚持绿色发展。</w:t>
      </w:r>
      <w:r>
        <w:rPr>
          <w:rFonts w:hint="eastAsia"/>
        </w:rPr>
        <w:t>学好用好“两山论”，走深走实“两化路”，坚持以可持续发展为前提，遵循人与自然和谐共生准则，协调保护与开发，大力推动生态旅游，加大生态环境保护，让绿水青山更好的成为金山银山。</w:t>
      </w:r>
    </w:p>
    <w:p>
      <w:pPr>
        <w:ind w:firstLine="643" w:firstLineChars="200"/>
      </w:pPr>
      <w:r>
        <w:rPr>
          <w:rFonts w:hint="eastAsia"/>
          <w:b/>
          <w:bCs/>
        </w:rPr>
        <w:t>——坚持融合发展。</w:t>
      </w:r>
      <w:r>
        <w:rPr>
          <w:rFonts w:hint="eastAsia"/>
        </w:rPr>
        <w:t>以科学、全面、系统观统筹全区文广旅体事业和产业的深度融合发展，完善文化和旅游融合发展的体制机制，以文塑旅、以旅彰文，实施“文旅＋”“＋文旅”发展模式，充分发挥文旅产业的拉动作用，坚持“宜融则融、能融尽融”，推进文化旅游与康养、体育、农业、科技、教育、商业等深度融合互促，不断提高发展的质量和效益。</w:t>
      </w:r>
    </w:p>
    <w:p>
      <w:pPr>
        <w:ind w:firstLine="643" w:firstLineChars="200"/>
      </w:pPr>
      <w:r>
        <w:rPr>
          <w:rFonts w:hint="eastAsia"/>
          <w:b/>
          <w:bCs/>
        </w:rPr>
        <w:t>——坚持创新驱动。</w:t>
      </w:r>
      <w:r>
        <w:rPr>
          <w:rFonts w:hint="eastAsia"/>
        </w:rPr>
        <w:t>突出创新的核心地位，以科技驱动创新为理念，创新文旅开发模式、产品和业态，坚持以体制机制创新、主体创新等多方面创新为引领，大力发挥科技创新对文化和旅游发展的赋能作用，营造更加开放、创新的文旅发展环境，全面塑造文化和旅游发展新优势。</w:t>
      </w:r>
    </w:p>
    <w:p>
      <w:pPr>
        <w:ind w:firstLine="643" w:firstLineChars="200"/>
      </w:pPr>
      <w:r>
        <w:rPr>
          <w:rFonts w:hint="eastAsia"/>
          <w:b/>
          <w:bCs/>
        </w:rPr>
        <w:t>——坚持市场导向。</w:t>
      </w:r>
      <w:r>
        <w:rPr>
          <w:rFonts w:hint="eastAsia"/>
        </w:rPr>
        <w:t>遵循市场发展规律，以市场为导向，充分发挥市场在资源配置中的决定性作用，充分发挥政府宏观引导的作用，以人民对文化和旅游的美好生活需求为导向，积极推进文旅产业市场化进程，尊重企业的市场主体地位，调动市场主体活力，增强市场核心吸引力和竞争力，激发文旅发展内生动力。</w:t>
      </w:r>
    </w:p>
    <w:p>
      <w:pPr>
        <w:pStyle w:val="3"/>
        <w:jc w:val="center"/>
      </w:pPr>
      <w:bookmarkStart w:id="31" w:name="_Toc20133"/>
      <w:r>
        <w:rPr>
          <w:rFonts w:hint="eastAsia"/>
        </w:rPr>
        <w:t>第二节  发展定位和发展目标</w:t>
      </w:r>
      <w:bookmarkEnd w:id="31"/>
    </w:p>
    <w:p>
      <w:pPr>
        <w:pStyle w:val="4"/>
      </w:pPr>
      <w:bookmarkStart w:id="32" w:name="_Toc31367"/>
      <w:r>
        <w:rPr>
          <w:rFonts w:hint="eastAsia"/>
        </w:rPr>
        <w:t>一、发展定位</w:t>
      </w:r>
      <w:bookmarkEnd w:id="32"/>
    </w:p>
    <w:p>
      <w:pPr>
        <w:ind w:firstLine="640"/>
      </w:pPr>
      <w:r>
        <w:rPr>
          <w:rFonts w:hint="eastAsia"/>
        </w:rPr>
        <w:t>“十四五”期间，潮安区将融入全市打造文化强市建设标杆发展大局，参与创建国家文物保护利用示范区、国家级文化生态保护区，紧跟潮州古城申报世界文化遗产、国家5A级景区步伐，协力打造世界级潮州文化旅游体验目的地。潮安区总体定位为“沿海经济带上全域生态与文化旅游目的地”，形象定位为“醉我千载·自在潮安”。全面加快文化强区建设步伐，努力实现文广旅体更高质量、更有效率、更加开放、更可持续、更为安全的发展。</w:t>
      </w:r>
    </w:p>
    <w:p>
      <w:pPr>
        <w:pStyle w:val="4"/>
      </w:pPr>
      <w:bookmarkStart w:id="33" w:name="_Toc13407"/>
      <w:r>
        <w:rPr>
          <w:rFonts w:hint="eastAsia"/>
        </w:rPr>
        <w:t>二、发展目标</w:t>
      </w:r>
      <w:bookmarkEnd w:id="33"/>
    </w:p>
    <w:p>
      <w:pPr>
        <w:ind w:firstLine="640" w:firstLineChars="200"/>
      </w:pPr>
      <w:r>
        <w:rPr>
          <w:rFonts w:hint="eastAsia"/>
        </w:rPr>
        <w:t>坚持新发展理念，研究好、呵护好、建设好潮州文化。突出文旅融合，立足生态优势，谋划建设重大文旅项目，不断提升文旅产品能级、文旅服务品质和文旅品牌影响力，实现从全域旅游示范区向全域旅游目的地转变。力争经过5年时间努力，全区文化事业与文化产业更加繁荣兴盛，文化旅游公共服务体系和产业体系得到新发展，文物保护和文化遗产保护传承利用体系不断完善，社会文明程度和人民精神文化生活得到新提高，文化旅游业成为主导产业、现代服务业的龙头产业，建成集文化休闲、乡村休闲、康养休闲、商务休闲等四大功能于一体，享誉东南沿海经济带的全域生态与文化旅游目的地。</w:t>
      </w:r>
    </w:p>
    <w:p>
      <w:pPr>
        <w:ind w:firstLine="640"/>
      </w:pPr>
      <w:r>
        <w:rPr>
          <w:rFonts w:hint="eastAsia"/>
          <w:b/>
          <w:bCs/>
        </w:rPr>
        <w:t>——在“着力打造文化强市建设标杆”上有新突破。</w:t>
      </w:r>
      <w:r>
        <w:rPr>
          <w:rFonts w:hint="eastAsia"/>
        </w:rPr>
        <w:t>深入融入潮州文化发展大局，聚焦核心性、灵魂性、品质性的潮州文化价值引领，从更深层、更核心、更可持续方向进行发掘与推广，提升区域文化魅力与价值。积极探索龙湖古寨与潮州古城捆绑申报世界文化遗产的工作路径和方法，融入国家级夜间文化和旅游消费集聚区建设行动。深挖厚植潮安乡土的潮州文化资源与内涵，加强非物质文化遗产保护与传承，推动非遗文创化、文创产业化，开发高品质“潮安手信”文化创意产品，创建和打造“潮韵乡愁”文化品牌IP，协力创建国家级文化生态保护区，协力推动潮州文化价值实现新突破。</w:t>
      </w:r>
    </w:p>
    <w:p>
      <w:pPr>
        <w:ind w:firstLine="643" w:firstLineChars="200"/>
      </w:pPr>
      <w:r>
        <w:rPr>
          <w:rFonts w:hint="eastAsia"/>
          <w:b/>
          <w:bCs/>
        </w:rPr>
        <w:t>——打造沿海经济带上全域生态和文化旅游目的地。</w:t>
      </w:r>
      <w:r>
        <w:rPr>
          <w:rFonts w:hint="eastAsia"/>
        </w:rPr>
        <w:t>发挥东南沿海高铁交通枢纽和毗邻国际空港优势，以“三大人文景观带”为载体，打好“茶旅文化牌”“畲族文化牌”“古寨文化牌”“非遗文化牌”“康养文化牌”“华侨文化牌”“美食文化牌”，塑造“醉我千载·自在潮安”区域文化旅游主体形象，通过生态保护促进文化旅游业发展，通过发展文化旅游业更好保护和改善生态环境，实现社会效益、经济效益和生态效益相统一，努力创建沿海经济带上全域生态和文化旅游目的地。</w:t>
      </w:r>
    </w:p>
    <w:p>
      <w:pPr>
        <w:ind w:firstLine="643" w:firstLineChars="200"/>
      </w:pPr>
      <w:r>
        <w:rPr>
          <w:rFonts w:hint="eastAsia"/>
          <w:b/>
          <w:bCs/>
        </w:rPr>
        <w:t>——打造文广旅体高质量融合发展典范。</w:t>
      </w:r>
      <w:r>
        <w:rPr>
          <w:rFonts w:hint="eastAsia"/>
        </w:rPr>
        <w:t>聚焦文旅融合、农旅融合、商旅融合和体旅融合，深入推进文广旅体在总体空间布局、产业优化升级、资源产品供给、优质服务平台、区域交流合作等方面深度融合，营造融合新环境、创新供给新业态、构建消费新空间、推进智慧新服务，推进实施文化价值提升、生态旅游提效、度假旅游提级、乡村旅游提质“四提工程”，构建高品质公共文化旅游产品供给体系和服务体系，打造文旅融合创新典范城区。</w:t>
      </w:r>
    </w:p>
    <w:p>
      <w:pPr>
        <w:ind w:firstLine="643" w:firstLineChars="200"/>
      </w:pPr>
      <w:r>
        <w:rPr>
          <w:rFonts w:hint="eastAsia"/>
          <w:b/>
          <w:bCs/>
        </w:rPr>
        <w:t>——打造凤凰山茶旅生态走廊。</w:t>
      </w:r>
      <w:r>
        <w:rPr>
          <w:rFonts w:hint="eastAsia"/>
        </w:rPr>
        <w:t>围绕打造国家级凤凰山旅游度假区发展目标，立足北部山区生态资源、茶旅资源和畲族民俗资源，实施凤凰山茶旅生态走廊综合建设项目，推动凤凰单丛茶产业提升与生态保护，提升美丽圩镇风貌，建设“碧道环腰，舞动凤凰”的绿色生态主题碧道景观，构建中国单丛茶生产交易和创新孵化平台、广东省单丛茶文化交流和体验基地，积极创建全国乡村旅游重点镇、重点村，打造绿色产业发展示范区、粤东人文生态旅游集聚区、畲族民俗文化旅游目的地。</w:t>
      </w:r>
    </w:p>
    <w:p>
      <w:pPr>
        <w:pStyle w:val="4"/>
      </w:pPr>
      <w:bookmarkStart w:id="34" w:name="_Toc5967"/>
      <w:r>
        <w:rPr>
          <w:rFonts w:hint="eastAsia"/>
        </w:rPr>
        <w:t>三、主要指标</w:t>
      </w:r>
      <w:bookmarkEnd w:id="34"/>
    </w:p>
    <w:p>
      <w:pPr>
        <w:ind w:firstLine="640"/>
      </w:pPr>
      <w:r>
        <w:rPr>
          <w:rFonts w:hint="eastAsia"/>
        </w:rPr>
        <w:t>持续推进公共文化服务体系建设，构筑三级公共文化服务网络，重点提升基础公共文化服务效能。完成区博物馆、区图书馆新馆建设，积极谋划启动区体育中心建设，完成全区应急广播体系建设。新增国家AAAA级旅游景区1个、AAA级2个，争创全国乡村旅游重点镇1个、重点村2条，新增省级文化和旅游特色村2条以上，新增旅游酒店、绿色宾馆、精品民宿10家以上。力争到2025年，全区接待游客1100万人次，实现旅游总收入80亿元，完成全域旅游规划，提升全域旅游示范区发展水平。</w:t>
      </w:r>
    </w:p>
    <w:p>
      <w:pPr>
        <w:ind w:firstLine="640"/>
      </w:pPr>
      <w:r>
        <w:rPr>
          <w:rFonts w:hint="eastAsia"/>
        </w:rPr>
        <w:t>根据潮安区“十三五”期间文广旅体领域的基础值，设定“十四五”时期发展目标指标体系（详见：“十四五”文广旅体发展目标指标体系专栏）。</w:t>
      </w:r>
    </w:p>
    <w:tbl>
      <w:tblPr>
        <w:tblStyle w:val="12"/>
        <w:tblpPr w:leftFromText="180" w:rightFromText="180" w:vertAnchor="text" w:horzAnchor="page" w:tblpX="1606" w:tblpY="429"/>
        <w:tblOverlap w:val="never"/>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3465"/>
        <w:gridCol w:w="4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blHeader/>
        </w:trPr>
        <w:tc>
          <w:tcPr>
            <w:tcW w:w="9061"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rPr>
                <w:rFonts w:eastAsia="宋体"/>
                <w:sz w:val="21"/>
                <w:szCs w:val="21"/>
              </w:rPr>
            </w:pPr>
            <w:bookmarkStart w:id="35" w:name="_Hlk76715893"/>
            <w:r>
              <w:rPr>
                <w:rFonts w:eastAsia="宋体"/>
                <w:sz w:val="21"/>
                <w:szCs w:val="21"/>
              </w:rPr>
              <w:t>“</w:t>
            </w:r>
            <w:r>
              <w:rPr>
                <w:rFonts w:hAnsi="宋体" w:eastAsia="宋体"/>
                <w:sz w:val="21"/>
                <w:szCs w:val="21"/>
              </w:rPr>
              <w:t>十四五</w:t>
            </w:r>
            <w:r>
              <w:rPr>
                <w:rFonts w:eastAsia="宋体"/>
                <w:sz w:val="21"/>
                <w:szCs w:val="21"/>
              </w:rPr>
              <w:t>”</w:t>
            </w:r>
            <w:r>
              <w:rPr>
                <w:rFonts w:hAnsi="宋体" w:eastAsia="宋体"/>
                <w:sz w:val="21"/>
                <w:szCs w:val="21"/>
              </w:rPr>
              <w:t>文</w:t>
            </w:r>
            <w:r>
              <w:rPr>
                <w:rFonts w:hint="eastAsia" w:hAnsi="宋体" w:eastAsia="宋体"/>
                <w:sz w:val="21"/>
                <w:szCs w:val="21"/>
              </w:rPr>
              <w:t>广旅体</w:t>
            </w:r>
            <w:r>
              <w:rPr>
                <w:rFonts w:hAnsi="宋体" w:eastAsia="宋体"/>
                <w:sz w:val="21"/>
                <w:szCs w:val="21"/>
              </w:rPr>
              <w:t>发展</w:t>
            </w:r>
            <w:r>
              <w:rPr>
                <w:rFonts w:hint="eastAsia" w:hAnsi="宋体" w:eastAsia="宋体"/>
                <w:sz w:val="21"/>
                <w:szCs w:val="21"/>
              </w:rPr>
              <w:t>目标指标体系专栏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12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宋体"/>
                <w:sz w:val="21"/>
                <w:szCs w:val="21"/>
              </w:rPr>
            </w:pPr>
            <w:bookmarkStart w:id="36" w:name="_Hlk76546147"/>
            <w:r>
              <w:rPr>
                <w:rFonts w:hint="eastAsia" w:hAnsi="宋体" w:eastAsia="宋体"/>
                <w:sz w:val="21"/>
                <w:szCs w:val="21"/>
              </w:rPr>
              <w:t>一级</w:t>
            </w:r>
            <w:r>
              <w:rPr>
                <w:rFonts w:hAnsi="宋体" w:eastAsia="宋体"/>
                <w:sz w:val="21"/>
                <w:szCs w:val="21"/>
              </w:rPr>
              <w:t>指标</w:t>
            </w:r>
          </w:p>
        </w:tc>
        <w:tc>
          <w:tcPr>
            <w:tcW w:w="34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宋体"/>
                <w:sz w:val="21"/>
                <w:szCs w:val="21"/>
              </w:rPr>
            </w:pPr>
            <w:r>
              <w:rPr>
                <w:rFonts w:hint="eastAsia" w:eastAsia="宋体"/>
                <w:sz w:val="21"/>
                <w:szCs w:val="21"/>
              </w:rPr>
              <w:t>二级指标</w:t>
            </w:r>
          </w:p>
        </w:tc>
        <w:tc>
          <w:tcPr>
            <w:tcW w:w="43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宋体"/>
                <w:sz w:val="21"/>
                <w:szCs w:val="21"/>
              </w:rPr>
            </w:pPr>
            <w:r>
              <w:rPr>
                <w:rFonts w:hint="eastAsia" w:hAnsi="宋体" w:eastAsia="宋体"/>
                <w:sz w:val="21"/>
                <w:szCs w:val="21"/>
              </w:rPr>
              <w:t>发展</w:t>
            </w:r>
            <w:r>
              <w:rPr>
                <w:rFonts w:hAnsi="宋体" w:eastAsia="宋体"/>
                <w:sz w:val="21"/>
                <w:szCs w:val="21"/>
              </w:rPr>
              <w:t>目标</w:t>
            </w:r>
            <w:r>
              <w:rPr>
                <w:rFonts w:hint="eastAsia" w:hAnsi="宋体" w:eastAsia="宋体"/>
                <w:sz w:val="21"/>
                <w:szCs w:val="21"/>
              </w:rPr>
              <w:t>（截止</w:t>
            </w:r>
            <w:r>
              <w:rPr>
                <w:rFonts w:eastAsia="宋体"/>
                <w:sz w:val="21"/>
                <w:szCs w:val="21"/>
              </w:rPr>
              <w:t>2025</w:t>
            </w:r>
            <w:r>
              <w:rPr>
                <w:rFonts w:hAnsi="宋体" w:eastAsia="宋体"/>
                <w:sz w:val="21"/>
                <w:szCs w:val="21"/>
              </w:rPr>
              <w:t>年</w:t>
            </w:r>
            <w:r>
              <w:rPr>
                <w:rFonts w:hint="eastAsia"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69" w:type="dxa"/>
            <w:vMerge w:val="restart"/>
            <w:tcBorders>
              <w:top w:val="single" w:color="auto" w:sz="4" w:space="0"/>
              <w:left w:val="single" w:color="auto" w:sz="4" w:space="0"/>
              <w:right w:val="single" w:color="auto" w:sz="4" w:space="0"/>
            </w:tcBorders>
            <w:vAlign w:val="center"/>
          </w:tcPr>
          <w:p>
            <w:pPr>
              <w:pStyle w:val="20"/>
              <w:widowControl/>
              <w:spacing w:line="360" w:lineRule="exact"/>
              <w:ind w:firstLine="0" w:firstLineChars="0"/>
              <w:jc w:val="center"/>
              <w:rPr>
                <w:rFonts w:ascii="Times New Roman" w:hAnsi="Times New Roman"/>
                <w:szCs w:val="21"/>
              </w:rPr>
            </w:pPr>
          </w:p>
          <w:p>
            <w:pPr>
              <w:pStyle w:val="20"/>
              <w:widowControl/>
              <w:spacing w:line="360" w:lineRule="exact"/>
              <w:ind w:firstLine="0" w:firstLineChars="0"/>
              <w:jc w:val="center"/>
              <w:rPr>
                <w:rFonts w:ascii="Times New Roman" w:hAnsi="Times New Roman"/>
                <w:szCs w:val="21"/>
              </w:rPr>
            </w:pPr>
          </w:p>
          <w:p>
            <w:pPr>
              <w:pStyle w:val="20"/>
              <w:widowControl/>
              <w:spacing w:line="360" w:lineRule="exact"/>
              <w:ind w:firstLine="0" w:firstLineChars="0"/>
              <w:jc w:val="center"/>
              <w:rPr>
                <w:rFonts w:ascii="Times New Roman" w:hAnsi="Times New Roman"/>
                <w:szCs w:val="21"/>
              </w:rPr>
            </w:pPr>
          </w:p>
          <w:p>
            <w:pPr>
              <w:pStyle w:val="20"/>
              <w:widowControl/>
              <w:spacing w:line="360" w:lineRule="exact"/>
              <w:ind w:firstLine="0" w:firstLineChars="0"/>
              <w:jc w:val="center"/>
              <w:rPr>
                <w:rFonts w:ascii="Times New Roman" w:hAnsi="Times New Roman"/>
                <w:szCs w:val="21"/>
              </w:rPr>
            </w:pPr>
            <w:r>
              <w:rPr>
                <w:rFonts w:hint="eastAsia" w:ascii="Times New Roman" w:hAnsi="Times New Roman"/>
                <w:szCs w:val="21"/>
              </w:rPr>
              <w:t>文广旅体服</w:t>
            </w:r>
          </w:p>
          <w:p>
            <w:pPr>
              <w:pStyle w:val="20"/>
              <w:widowControl/>
              <w:spacing w:line="360" w:lineRule="exact"/>
              <w:ind w:firstLine="0" w:firstLineChars="0"/>
              <w:jc w:val="center"/>
              <w:rPr>
                <w:rFonts w:ascii="Times New Roman" w:hAnsi="Times New Roman"/>
                <w:szCs w:val="21"/>
              </w:rPr>
            </w:pPr>
            <w:r>
              <w:rPr>
                <w:rFonts w:hint="eastAsia" w:ascii="Times New Roman" w:hAnsi="Times New Roman"/>
                <w:szCs w:val="21"/>
              </w:rPr>
              <w:t>务与设施</w:t>
            </w:r>
          </w:p>
        </w:tc>
        <w:tc>
          <w:tcPr>
            <w:tcW w:w="34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eastAsia="宋体"/>
                <w:sz w:val="21"/>
                <w:szCs w:val="21"/>
              </w:rPr>
            </w:pPr>
            <w:r>
              <w:rPr>
                <w:rFonts w:hint="eastAsia" w:eastAsia="宋体"/>
                <w:sz w:val="21"/>
                <w:szCs w:val="21"/>
              </w:rPr>
              <w:t>区级以上公共图书馆</w:t>
            </w:r>
          </w:p>
        </w:tc>
        <w:tc>
          <w:tcPr>
            <w:tcW w:w="43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宋体"/>
                <w:sz w:val="21"/>
                <w:szCs w:val="21"/>
              </w:rPr>
            </w:pPr>
            <w:r>
              <w:rPr>
                <w:rFonts w:hint="eastAsia" w:eastAsia="宋体"/>
                <w:sz w:val="21"/>
                <w:szCs w:val="21"/>
              </w:rPr>
              <w:t>1座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269" w:type="dxa"/>
            <w:vMerge w:val="continue"/>
            <w:tcBorders>
              <w:left w:val="single" w:color="auto" w:sz="4" w:space="0"/>
              <w:right w:val="single" w:color="auto" w:sz="4" w:space="0"/>
            </w:tcBorders>
            <w:vAlign w:val="center"/>
          </w:tcPr>
          <w:p>
            <w:pPr>
              <w:pStyle w:val="20"/>
              <w:widowControl/>
              <w:spacing w:line="360" w:lineRule="exact"/>
              <w:ind w:firstLine="0" w:firstLineChars="0"/>
              <w:rPr>
                <w:rFonts w:ascii="Times New Roman" w:hAnsi="Times New Roman"/>
                <w:szCs w:val="21"/>
              </w:rPr>
            </w:pPr>
          </w:p>
        </w:tc>
        <w:tc>
          <w:tcPr>
            <w:tcW w:w="3465" w:type="dxa"/>
            <w:tcBorders>
              <w:top w:val="single" w:color="auto" w:sz="4" w:space="0"/>
              <w:left w:val="single" w:color="auto" w:sz="4" w:space="0"/>
              <w:right w:val="single" w:color="auto" w:sz="4" w:space="0"/>
            </w:tcBorders>
            <w:vAlign w:val="center"/>
          </w:tcPr>
          <w:p>
            <w:pPr>
              <w:widowControl/>
              <w:spacing w:line="360" w:lineRule="exact"/>
              <w:rPr>
                <w:rFonts w:eastAsia="宋体"/>
                <w:sz w:val="21"/>
                <w:szCs w:val="21"/>
              </w:rPr>
            </w:pPr>
            <w:r>
              <w:rPr>
                <w:rFonts w:hint="eastAsia" w:eastAsia="宋体"/>
                <w:sz w:val="21"/>
                <w:szCs w:val="21"/>
              </w:rPr>
              <w:t>省特级文化站</w:t>
            </w:r>
          </w:p>
        </w:tc>
        <w:tc>
          <w:tcPr>
            <w:tcW w:w="43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宋体"/>
                <w:sz w:val="21"/>
                <w:szCs w:val="21"/>
              </w:rPr>
            </w:pPr>
            <w:r>
              <w:rPr>
                <w:rFonts w:hint="eastAsia" w:eastAsia="宋体"/>
                <w:sz w:val="21"/>
                <w:szCs w:val="21"/>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1269" w:type="dxa"/>
            <w:vMerge w:val="continue"/>
            <w:tcBorders>
              <w:left w:val="single" w:color="auto" w:sz="4" w:space="0"/>
              <w:right w:val="single" w:color="auto" w:sz="4" w:space="0"/>
            </w:tcBorders>
            <w:vAlign w:val="center"/>
          </w:tcPr>
          <w:p>
            <w:pPr>
              <w:pStyle w:val="20"/>
              <w:widowControl/>
              <w:spacing w:line="360" w:lineRule="exact"/>
              <w:ind w:firstLine="0" w:firstLineChars="0"/>
              <w:rPr>
                <w:rFonts w:ascii="Times New Roman" w:hAnsi="Times New Roman"/>
                <w:szCs w:val="21"/>
              </w:rPr>
            </w:pPr>
          </w:p>
        </w:tc>
        <w:tc>
          <w:tcPr>
            <w:tcW w:w="34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eastAsia="宋体"/>
                <w:sz w:val="21"/>
                <w:szCs w:val="21"/>
              </w:rPr>
            </w:pPr>
            <w:r>
              <w:rPr>
                <w:rFonts w:hint="eastAsia" w:eastAsia="宋体"/>
                <w:sz w:val="21"/>
                <w:szCs w:val="21"/>
              </w:rPr>
              <w:t>“博物馆之城”系列馆</w:t>
            </w:r>
          </w:p>
        </w:tc>
        <w:tc>
          <w:tcPr>
            <w:tcW w:w="43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宋体"/>
                <w:sz w:val="21"/>
                <w:szCs w:val="21"/>
              </w:rPr>
            </w:pPr>
            <w:r>
              <w:rPr>
                <w:rFonts w:hint="eastAsia" w:eastAsia="宋体"/>
                <w:sz w:val="21"/>
                <w:szCs w:val="21"/>
              </w:rPr>
              <w:t>27座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69" w:type="dxa"/>
            <w:vMerge w:val="continue"/>
            <w:tcBorders>
              <w:left w:val="single" w:color="auto" w:sz="4" w:space="0"/>
              <w:bottom w:val="single" w:color="auto" w:sz="4" w:space="0"/>
              <w:right w:val="single" w:color="auto" w:sz="4" w:space="0"/>
            </w:tcBorders>
            <w:vAlign w:val="center"/>
          </w:tcPr>
          <w:p>
            <w:pPr>
              <w:pStyle w:val="20"/>
              <w:widowControl/>
              <w:spacing w:line="360" w:lineRule="exact"/>
              <w:ind w:firstLine="0" w:firstLineChars="0"/>
              <w:rPr>
                <w:rFonts w:ascii="Times New Roman" w:hAnsi="Times New Roman"/>
                <w:szCs w:val="21"/>
              </w:rPr>
            </w:pPr>
            <w:bookmarkStart w:id="37" w:name="_Hlk76118132"/>
          </w:p>
        </w:tc>
        <w:tc>
          <w:tcPr>
            <w:tcW w:w="34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eastAsia="宋体"/>
                <w:sz w:val="21"/>
                <w:szCs w:val="21"/>
              </w:rPr>
            </w:pPr>
            <w:r>
              <w:rPr>
                <w:rFonts w:hint="eastAsia" w:eastAsia="宋体"/>
                <w:sz w:val="21"/>
                <w:szCs w:val="21"/>
              </w:rPr>
              <w:t>农村行政村体育设施覆盖率</w:t>
            </w:r>
          </w:p>
        </w:tc>
        <w:tc>
          <w:tcPr>
            <w:tcW w:w="43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宋体"/>
                <w:sz w:val="21"/>
                <w:szCs w:val="21"/>
              </w:rPr>
            </w:pPr>
            <w:r>
              <w:rPr>
                <w:rFonts w:hint="eastAsia" w:eastAsia="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269" w:type="dxa"/>
            <w:vMerge w:val="continue"/>
            <w:tcBorders>
              <w:left w:val="single" w:color="auto" w:sz="4" w:space="0"/>
              <w:bottom w:val="single" w:color="auto" w:sz="4" w:space="0"/>
              <w:right w:val="single" w:color="auto" w:sz="4" w:space="0"/>
            </w:tcBorders>
            <w:vAlign w:val="center"/>
          </w:tcPr>
          <w:p>
            <w:pPr>
              <w:pStyle w:val="20"/>
              <w:widowControl/>
              <w:spacing w:line="360" w:lineRule="exact"/>
              <w:ind w:firstLine="0" w:firstLineChars="0"/>
              <w:rPr>
                <w:rFonts w:ascii="Times New Roman" w:hAnsi="Times New Roman"/>
                <w:szCs w:val="21"/>
              </w:rPr>
            </w:pPr>
          </w:p>
        </w:tc>
        <w:tc>
          <w:tcPr>
            <w:tcW w:w="34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eastAsia="宋体"/>
                <w:sz w:val="21"/>
                <w:szCs w:val="21"/>
              </w:rPr>
            </w:pPr>
            <w:r>
              <w:rPr>
                <w:rFonts w:hint="eastAsia" w:eastAsia="宋体"/>
                <w:sz w:val="21"/>
                <w:szCs w:val="21"/>
              </w:rPr>
              <w:t>人均体育场地面积</w:t>
            </w:r>
          </w:p>
        </w:tc>
        <w:tc>
          <w:tcPr>
            <w:tcW w:w="43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eastAsia="宋体"/>
                <w:sz w:val="21"/>
                <w:szCs w:val="21"/>
              </w:rPr>
            </w:pPr>
            <w:r>
              <w:rPr>
                <w:rFonts w:hint="eastAsia" w:ascii="宋体" w:hAnsi="宋体" w:eastAsia="宋体" w:cs="宋体"/>
                <w:sz w:val="21"/>
                <w:szCs w:val="21"/>
              </w:rPr>
              <w:t>≧</w:t>
            </w:r>
            <w:r>
              <w:rPr>
                <w:rFonts w:hint="eastAsia" w:eastAsia="宋体"/>
                <w:sz w:val="21"/>
                <w:szCs w:val="21"/>
              </w:rPr>
              <w:t>2.2平方米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269" w:type="dxa"/>
            <w:vMerge w:val="continue"/>
            <w:tcBorders>
              <w:left w:val="single" w:color="auto" w:sz="4" w:space="0"/>
              <w:bottom w:val="single" w:color="auto" w:sz="4" w:space="0"/>
              <w:right w:val="single" w:color="auto" w:sz="4" w:space="0"/>
            </w:tcBorders>
            <w:vAlign w:val="center"/>
          </w:tcPr>
          <w:p>
            <w:pPr>
              <w:pStyle w:val="20"/>
              <w:widowControl/>
              <w:spacing w:line="360" w:lineRule="exact"/>
              <w:ind w:firstLine="0" w:firstLineChars="0"/>
              <w:rPr>
                <w:rFonts w:ascii="Times New Roman" w:hAnsi="Times New Roman"/>
                <w:szCs w:val="21"/>
              </w:rPr>
            </w:pPr>
          </w:p>
        </w:tc>
        <w:tc>
          <w:tcPr>
            <w:tcW w:w="34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eastAsia="宋体"/>
                <w:sz w:val="21"/>
                <w:szCs w:val="21"/>
              </w:rPr>
            </w:pPr>
            <w:r>
              <w:rPr>
                <w:rFonts w:hint="eastAsia" w:eastAsia="宋体"/>
                <w:sz w:val="21"/>
                <w:szCs w:val="21"/>
              </w:rPr>
              <w:t>公共体育设施开放率</w:t>
            </w:r>
          </w:p>
        </w:tc>
        <w:tc>
          <w:tcPr>
            <w:tcW w:w="43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eastAsia="宋体"/>
                <w:sz w:val="21"/>
                <w:szCs w:val="21"/>
              </w:rPr>
            </w:pPr>
            <w:r>
              <w:rPr>
                <w:rFonts w:hint="eastAsia" w:eastAsia="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9" w:type="dxa"/>
            <w:vMerge w:val="continue"/>
            <w:tcBorders>
              <w:left w:val="single" w:color="auto" w:sz="4" w:space="0"/>
              <w:bottom w:val="single" w:color="auto" w:sz="4" w:space="0"/>
              <w:right w:val="single" w:color="auto" w:sz="4" w:space="0"/>
            </w:tcBorders>
            <w:vAlign w:val="center"/>
          </w:tcPr>
          <w:p>
            <w:pPr>
              <w:pStyle w:val="20"/>
              <w:widowControl/>
              <w:spacing w:line="360" w:lineRule="exact"/>
              <w:ind w:firstLine="0" w:firstLineChars="0"/>
              <w:rPr>
                <w:rFonts w:ascii="Times New Roman" w:hAnsi="Times New Roman"/>
                <w:szCs w:val="21"/>
              </w:rPr>
            </w:pPr>
          </w:p>
        </w:tc>
        <w:tc>
          <w:tcPr>
            <w:tcW w:w="34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eastAsia="宋体"/>
                <w:sz w:val="21"/>
                <w:szCs w:val="21"/>
              </w:rPr>
            </w:pPr>
            <w:r>
              <w:rPr>
                <w:rFonts w:hint="eastAsia" w:eastAsia="宋体"/>
                <w:sz w:val="21"/>
                <w:szCs w:val="21"/>
              </w:rPr>
              <w:t>人均接受公共文化场馆服务次数</w:t>
            </w:r>
          </w:p>
        </w:tc>
        <w:tc>
          <w:tcPr>
            <w:tcW w:w="43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eastAsia="宋体"/>
                <w:sz w:val="21"/>
                <w:szCs w:val="21"/>
              </w:rPr>
            </w:pPr>
            <w:r>
              <w:rPr>
                <w:rFonts w:hint="eastAsia" w:hAnsi="宋体" w:eastAsia="宋体"/>
                <w:sz w:val="21"/>
                <w:szCs w:val="21"/>
              </w:rPr>
              <w:t>2</w:t>
            </w:r>
            <w:r>
              <w:rPr>
                <w:rFonts w:hAnsi="宋体" w:eastAsia="宋体"/>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269" w:type="dxa"/>
            <w:vMerge w:val="continue"/>
            <w:tcBorders>
              <w:left w:val="single" w:color="auto" w:sz="4" w:space="0"/>
              <w:bottom w:val="single" w:color="auto" w:sz="4" w:space="0"/>
              <w:right w:val="single" w:color="auto" w:sz="4" w:space="0"/>
            </w:tcBorders>
            <w:vAlign w:val="center"/>
          </w:tcPr>
          <w:p>
            <w:pPr>
              <w:pStyle w:val="20"/>
              <w:widowControl/>
              <w:spacing w:line="360" w:lineRule="exact"/>
              <w:ind w:firstLine="0" w:firstLineChars="0"/>
              <w:rPr>
                <w:rFonts w:ascii="Times New Roman" w:hAnsi="Times New Roman"/>
                <w:szCs w:val="21"/>
              </w:rPr>
            </w:pPr>
          </w:p>
        </w:tc>
        <w:tc>
          <w:tcPr>
            <w:tcW w:w="34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eastAsia="宋体"/>
                <w:sz w:val="21"/>
                <w:szCs w:val="21"/>
              </w:rPr>
            </w:pPr>
            <w:r>
              <w:rPr>
                <w:rFonts w:hint="eastAsia" w:eastAsia="宋体"/>
                <w:sz w:val="21"/>
                <w:szCs w:val="21"/>
              </w:rPr>
              <w:t>旅游厕所</w:t>
            </w:r>
          </w:p>
        </w:tc>
        <w:tc>
          <w:tcPr>
            <w:tcW w:w="43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eastAsia="宋体"/>
                <w:sz w:val="21"/>
                <w:szCs w:val="21"/>
              </w:rPr>
            </w:pPr>
            <w:r>
              <w:rPr>
                <w:rFonts w:hint="eastAsia" w:eastAsia="宋体"/>
                <w:sz w:val="21"/>
                <w:szCs w:val="21"/>
              </w:rPr>
              <w:t>150座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269" w:type="dxa"/>
            <w:vMerge w:val="continue"/>
            <w:tcBorders>
              <w:left w:val="single" w:color="auto" w:sz="4" w:space="0"/>
              <w:bottom w:val="single" w:color="auto" w:sz="4" w:space="0"/>
              <w:right w:val="single" w:color="auto" w:sz="4" w:space="0"/>
            </w:tcBorders>
            <w:vAlign w:val="center"/>
          </w:tcPr>
          <w:p>
            <w:pPr>
              <w:pStyle w:val="20"/>
              <w:widowControl/>
              <w:spacing w:line="360" w:lineRule="exact"/>
              <w:ind w:firstLine="0" w:firstLineChars="0"/>
              <w:rPr>
                <w:rFonts w:ascii="Times New Roman" w:hAnsi="Times New Roman"/>
                <w:szCs w:val="21"/>
              </w:rPr>
            </w:pPr>
          </w:p>
        </w:tc>
        <w:tc>
          <w:tcPr>
            <w:tcW w:w="34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eastAsia="宋体"/>
                <w:sz w:val="21"/>
                <w:szCs w:val="21"/>
              </w:rPr>
            </w:pPr>
            <w:r>
              <w:rPr>
                <w:rFonts w:hint="eastAsia" w:eastAsia="宋体"/>
                <w:sz w:val="21"/>
                <w:szCs w:val="21"/>
              </w:rPr>
              <w:t>4K高清电视覆盖率</w:t>
            </w:r>
          </w:p>
        </w:tc>
        <w:tc>
          <w:tcPr>
            <w:tcW w:w="43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eastAsia="宋体"/>
                <w:sz w:val="21"/>
                <w:szCs w:val="21"/>
              </w:rPr>
            </w:pPr>
            <w:r>
              <w:rPr>
                <w:rFonts w:hint="eastAsia" w:eastAsia="宋体"/>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269" w:type="dxa"/>
            <w:vMerge w:val="continue"/>
            <w:tcBorders>
              <w:left w:val="single" w:color="auto" w:sz="4" w:space="0"/>
              <w:bottom w:val="single" w:color="auto" w:sz="4" w:space="0"/>
              <w:right w:val="single" w:color="auto" w:sz="4" w:space="0"/>
            </w:tcBorders>
            <w:vAlign w:val="center"/>
          </w:tcPr>
          <w:p>
            <w:pPr>
              <w:pStyle w:val="20"/>
              <w:widowControl/>
              <w:spacing w:line="360" w:lineRule="exact"/>
              <w:ind w:firstLine="0" w:firstLineChars="0"/>
              <w:rPr>
                <w:rFonts w:ascii="Times New Roman" w:hAnsi="Times New Roman"/>
                <w:szCs w:val="21"/>
              </w:rPr>
            </w:pPr>
          </w:p>
        </w:tc>
        <w:tc>
          <w:tcPr>
            <w:tcW w:w="34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eastAsia="宋体"/>
                <w:sz w:val="21"/>
                <w:szCs w:val="21"/>
              </w:rPr>
            </w:pPr>
            <w:r>
              <w:rPr>
                <w:rFonts w:hint="eastAsia" w:eastAsia="宋体"/>
                <w:sz w:val="21"/>
                <w:szCs w:val="21"/>
              </w:rPr>
              <w:t>惠民演出</w:t>
            </w:r>
          </w:p>
        </w:tc>
        <w:tc>
          <w:tcPr>
            <w:tcW w:w="43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eastAsia="宋体"/>
                <w:sz w:val="21"/>
                <w:szCs w:val="21"/>
              </w:rPr>
            </w:pPr>
            <w:r>
              <w:rPr>
                <w:rFonts w:hint="eastAsia" w:ascii="宋体" w:hAnsi="宋体" w:eastAsia="宋体" w:cs="宋体"/>
                <w:sz w:val="21"/>
                <w:szCs w:val="21"/>
              </w:rPr>
              <w:t>≧150场</w:t>
            </w:r>
          </w:p>
        </w:tc>
      </w:tr>
      <w:bookmark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269" w:type="dxa"/>
            <w:vMerge w:val="restart"/>
            <w:tcBorders>
              <w:top w:val="single" w:color="auto" w:sz="4" w:space="0"/>
              <w:left w:val="single" w:color="auto" w:sz="4" w:space="0"/>
              <w:right w:val="single" w:color="auto" w:sz="4" w:space="0"/>
            </w:tcBorders>
            <w:vAlign w:val="center"/>
          </w:tcPr>
          <w:p>
            <w:pPr>
              <w:pStyle w:val="20"/>
              <w:widowControl/>
              <w:spacing w:line="360" w:lineRule="exact"/>
              <w:ind w:firstLine="0" w:firstLineChars="0"/>
              <w:jc w:val="center"/>
              <w:rPr>
                <w:rFonts w:ascii="Times New Roman" w:hAnsi="Times New Roman"/>
                <w:szCs w:val="21"/>
              </w:rPr>
            </w:pPr>
            <w:r>
              <w:rPr>
                <w:rFonts w:hint="eastAsia" w:ascii="Times New Roman" w:hAnsi="Times New Roman"/>
                <w:szCs w:val="21"/>
              </w:rPr>
              <w:t>产业发展</w:t>
            </w:r>
          </w:p>
        </w:tc>
        <w:tc>
          <w:tcPr>
            <w:tcW w:w="34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eastAsia="宋体"/>
                <w:sz w:val="21"/>
                <w:szCs w:val="21"/>
              </w:rPr>
            </w:pPr>
            <w:r>
              <w:rPr>
                <w:rFonts w:hint="eastAsia" w:eastAsia="宋体"/>
                <w:sz w:val="21"/>
                <w:szCs w:val="21"/>
              </w:rPr>
              <w:t>文化产业增加值占GDP比重</w:t>
            </w:r>
          </w:p>
        </w:tc>
        <w:tc>
          <w:tcPr>
            <w:tcW w:w="43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宋体"/>
                <w:sz w:val="21"/>
                <w:szCs w:val="21"/>
              </w:rPr>
            </w:pPr>
            <w:r>
              <w:rPr>
                <w:rFonts w:hint="eastAsia" w:ascii="宋体" w:hAnsi="宋体" w:eastAsia="宋体" w:cs="宋体"/>
                <w:sz w:val="21"/>
                <w:szCs w:val="21"/>
              </w:rPr>
              <w:t>≧</w:t>
            </w:r>
            <w:r>
              <w:rPr>
                <w:rFonts w:hint="eastAsia" w:eastAsia="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269" w:type="dxa"/>
            <w:vMerge w:val="continue"/>
            <w:tcBorders>
              <w:left w:val="single" w:color="auto" w:sz="4" w:space="0"/>
              <w:right w:val="single" w:color="auto" w:sz="4" w:space="0"/>
            </w:tcBorders>
            <w:vAlign w:val="center"/>
          </w:tcPr>
          <w:p>
            <w:pPr>
              <w:pStyle w:val="20"/>
              <w:widowControl/>
              <w:spacing w:line="360" w:lineRule="exact"/>
              <w:ind w:firstLine="0" w:firstLineChars="0"/>
              <w:jc w:val="center"/>
              <w:rPr>
                <w:rFonts w:ascii="Times New Roman" w:hAnsi="Times New Roman"/>
                <w:szCs w:val="21"/>
              </w:rPr>
            </w:pPr>
          </w:p>
        </w:tc>
        <w:tc>
          <w:tcPr>
            <w:tcW w:w="34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eastAsia="宋体"/>
                <w:sz w:val="21"/>
                <w:szCs w:val="21"/>
              </w:rPr>
            </w:pPr>
            <w:r>
              <w:rPr>
                <w:rFonts w:hint="eastAsia" w:eastAsia="宋体"/>
                <w:sz w:val="21"/>
                <w:szCs w:val="21"/>
              </w:rPr>
              <w:t>旅游总人次</w:t>
            </w:r>
          </w:p>
        </w:tc>
        <w:tc>
          <w:tcPr>
            <w:tcW w:w="43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Ansi="宋体" w:eastAsia="宋体"/>
                <w:sz w:val="21"/>
                <w:szCs w:val="21"/>
              </w:rPr>
            </w:pPr>
            <w:r>
              <w:rPr>
                <w:rFonts w:hint="eastAsia" w:eastAsia="宋体"/>
                <w:sz w:val="21"/>
                <w:szCs w:val="21"/>
              </w:rPr>
              <w:t>1100万人次（年均增长17.2%）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269" w:type="dxa"/>
            <w:vMerge w:val="continue"/>
            <w:tcBorders>
              <w:left w:val="single" w:color="auto" w:sz="4" w:space="0"/>
              <w:right w:val="single" w:color="auto" w:sz="4" w:space="0"/>
            </w:tcBorders>
            <w:vAlign w:val="center"/>
          </w:tcPr>
          <w:p>
            <w:pPr>
              <w:pStyle w:val="20"/>
              <w:widowControl/>
              <w:spacing w:line="360" w:lineRule="exact"/>
              <w:ind w:firstLine="0" w:firstLineChars="0"/>
              <w:rPr>
                <w:rFonts w:ascii="Times New Roman" w:hAnsi="Times New Roman"/>
                <w:szCs w:val="21"/>
              </w:rPr>
            </w:pPr>
          </w:p>
        </w:tc>
        <w:tc>
          <w:tcPr>
            <w:tcW w:w="34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eastAsia="宋体"/>
                <w:sz w:val="21"/>
                <w:szCs w:val="21"/>
              </w:rPr>
            </w:pPr>
            <w:r>
              <w:rPr>
                <w:rFonts w:hint="eastAsia" w:eastAsia="宋体"/>
                <w:sz w:val="21"/>
                <w:szCs w:val="21"/>
              </w:rPr>
              <w:t>旅游总收入</w:t>
            </w:r>
          </w:p>
        </w:tc>
        <w:tc>
          <w:tcPr>
            <w:tcW w:w="43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宋体"/>
                <w:sz w:val="21"/>
                <w:szCs w:val="21"/>
              </w:rPr>
            </w:pPr>
            <w:r>
              <w:rPr>
                <w:rFonts w:hint="eastAsia" w:eastAsia="宋体"/>
                <w:sz w:val="21"/>
                <w:szCs w:val="21"/>
              </w:rPr>
              <w:t>80亿元（年均增长20.2%）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269" w:type="dxa"/>
            <w:vMerge w:val="continue"/>
            <w:tcBorders>
              <w:left w:val="single" w:color="auto" w:sz="4" w:space="0"/>
              <w:right w:val="single" w:color="auto" w:sz="4" w:space="0"/>
            </w:tcBorders>
            <w:vAlign w:val="center"/>
          </w:tcPr>
          <w:p>
            <w:pPr>
              <w:pStyle w:val="20"/>
              <w:widowControl/>
              <w:spacing w:line="360" w:lineRule="exact"/>
              <w:ind w:firstLine="0" w:firstLineChars="0"/>
              <w:rPr>
                <w:rFonts w:ascii="Times New Roman" w:hAnsi="Times New Roman"/>
                <w:szCs w:val="21"/>
              </w:rPr>
            </w:pPr>
          </w:p>
        </w:tc>
        <w:tc>
          <w:tcPr>
            <w:tcW w:w="34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eastAsia="宋体"/>
                <w:sz w:val="21"/>
                <w:szCs w:val="21"/>
              </w:rPr>
            </w:pPr>
            <w:r>
              <w:rPr>
                <w:rFonts w:hint="eastAsia" w:eastAsia="宋体"/>
                <w:sz w:val="21"/>
                <w:szCs w:val="21"/>
              </w:rPr>
              <w:t>过夜总人次</w:t>
            </w:r>
          </w:p>
        </w:tc>
        <w:tc>
          <w:tcPr>
            <w:tcW w:w="43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宋体"/>
                <w:sz w:val="21"/>
                <w:szCs w:val="21"/>
              </w:rPr>
            </w:pPr>
            <w:r>
              <w:rPr>
                <w:rFonts w:hint="eastAsia" w:eastAsia="宋体"/>
                <w:sz w:val="21"/>
                <w:szCs w:val="21"/>
              </w:rPr>
              <w:t>550万人次（年均增长14.6%）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9" w:type="dxa"/>
            <w:vMerge w:val="continue"/>
            <w:tcBorders>
              <w:left w:val="single" w:color="auto" w:sz="4" w:space="0"/>
              <w:right w:val="single" w:color="auto" w:sz="4" w:space="0"/>
            </w:tcBorders>
            <w:vAlign w:val="center"/>
          </w:tcPr>
          <w:p>
            <w:pPr>
              <w:pStyle w:val="20"/>
              <w:widowControl/>
              <w:spacing w:line="360" w:lineRule="exact"/>
              <w:ind w:firstLine="0" w:firstLineChars="0"/>
              <w:rPr>
                <w:rFonts w:ascii="Times New Roman" w:hAnsi="Times New Roman"/>
                <w:szCs w:val="21"/>
              </w:rPr>
            </w:pPr>
          </w:p>
        </w:tc>
        <w:tc>
          <w:tcPr>
            <w:tcW w:w="3465" w:type="dxa"/>
            <w:tcBorders>
              <w:top w:val="single" w:color="auto" w:sz="4" w:space="0"/>
              <w:left w:val="single" w:color="auto" w:sz="4" w:space="0"/>
              <w:right w:val="single" w:color="auto" w:sz="4" w:space="0"/>
            </w:tcBorders>
            <w:vAlign w:val="center"/>
          </w:tcPr>
          <w:p>
            <w:pPr>
              <w:widowControl/>
              <w:spacing w:line="360" w:lineRule="exact"/>
              <w:rPr>
                <w:rFonts w:eastAsia="宋体"/>
                <w:sz w:val="21"/>
                <w:szCs w:val="21"/>
              </w:rPr>
            </w:pPr>
            <w:r>
              <w:rPr>
                <w:rFonts w:hint="eastAsia" w:eastAsia="宋体"/>
                <w:sz w:val="21"/>
                <w:szCs w:val="21"/>
              </w:rPr>
              <w:t>规模以上文化企业数量</w:t>
            </w:r>
          </w:p>
        </w:tc>
        <w:tc>
          <w:tcPr>
            <w:tcW w:w="4327" w:type="dxa"/>
            <w:tcBorders>
              <w:top w:val="single" w:color="auto" w:sz="4" w:space="0"/>
              <w:left w:val="single" w:color="auto" w:sz="4" w:space="0"/>
              <w:right w:val="single" w:color="auto" w:sz="4" w:space="0"/>
            </w:tcBorders>
            <w:vAlign w:val="center"/>
          </w:tcPr>
          <w:p>
            <w:pPr>
              <w:widowControl/>
              <w:spacing w:line="360" w:lineRule="exact"/>
              <w:jc w:val="center"/>
              <w:rPr>
                <w:rFonts w:eastAsia="宋体"/>
                <w:sz w:val="21"/>
                <w:szCs w:val="21"/>
              </w:rPr>
            </w:pPr>
            <w:r>
              <w:rPr>
                <w:rFonts w:hint="eastAsia" w:ascii="宋体" w:hAnsi="宋体" w:eastAsia="宋体" w:cs="宋体"/>
                <w:sz w:val="21"/>
                <w:szCs w:val="21"/>
              </w:rPr>
              <w:t>≧78家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269" w:type="dxa"/>
            <w:vMerge w:val="restart"/>
            <w:tcBorders>
              <w:top w:val="single" w:color="auto" w:sz="4" w:space="0"/>
              <w:left w:val="single" w:color="auto" w:sz="4" w:space="0"/>
              <w:right w:val="single" w:color="auto" w:sz="4" w:space="0"/>
            </w:tcBorders>
            <w:vAlign w:val="center"/>
          </w:tcPr>
          <w:p>
            <w:pPr>
              <w:pStyle w:val="20"/>
              <w:widowControl/>
              <w:spacing w:line="360" w:lineRule="exact"/>
              <w:ind w:firstLine="0" w:firstLineChars="0"/>
              <w:jc w:val="center"/>
              <w:rPr>
                <w:rFonts w:ascii="Times New Roman" w:hAnsi="Times New Roman"/>
                <w:szCs w:val="21"/>
              </w:rPr>
            </w:pPr>
            <w:r>
              <w:rPr>
                <w:rFonts w:hint="eastAsia" w:ascii="Times New Roman" w:hAnsi="Times New Roman"/>
                <w:szCs w:val="21"/>
              </w:rPr>
              <w:t>品牌建设</w:t>
            </w:r>
          </w:p>
        </w:tc>
        <w:tc>
          <w:tcPr>
            <w:tcW w:w="34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eastAsia="宋体"/>
                <w:sz w:val="21"/>
                <w:szCs w:val="21"/>
              </w:rPr>
            </w:pPr>
            <w:r>
              <w:rPr>
                <w:rFonts w:hint="eastAsia" w:eastAsia="宋体"/>
                <w:sz w:val="21"/>
                <w:szCs w:val="21"/>
              </w:rPr>
              <w:t>AAAA级旅游景区</w:t>
            </w:r>
          </w:p>
        </w:tc>
        <w:tc>
          <w:tcPr>
            <w:tcW w:w="43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宋体"/>
                <w:sz w:val="21"/>
                <w:szCs w:val="21"/>
              </w:rPr>
            </w:pPr>
            <w:r>
              <w:rPr>
                <w:rFonts w:hint="eastAsia" w:eastAsia="宋体"/>
                <w:sz w:val="21"/>
                <w:szCs w:val="21"/>
              </w:rPr>
              <w:t>增加1家，共2家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69" w:type="dxa"/>
            <w:vMerge w:val="continue"/>
            <w:tcBorders>
              <w:left w:val="single" w:color="auto" w:sz="4" w:space="0"/>
              <w:right w:val="single" w:color="auto" w:sz="4" w:space="0"/>
            </w:tcBorders>
            <w:vAlign w:val="center"/>
          </w:tcPr>
          <w:p>
            <w:pPr>
              <w:pStyle w:val="20"/>
              <w:widowControl/>
              <w:spacing w:line="360" w:lineRule="exact"/>
              <w:ind w:firstLine="0" w:firstLineChars="0"/>
              <w:rPr>
                <w:rFonts w:ascii="Times New Roman" w:hAnsi="Times New Roman"/>
                <w:szCs w:val="21"/>
              </w:rPr>
            </w:pPr>
          </w:p>
        </w:tc>
        <w:tc>
          <w:tcPr>
            <w:tcW w:w="34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eastAsia="宋体"/>
                <w:sz w:val="21"/>
                <w:szCs w:val="21"/>
              </w:rPr>
            </w:pPr>
            <w:r>
              <w:rPr>
                <w:rFonts w:hint="eastAsia" w:eastAsia="宋体"/>
                <w:sz w:val="21"/>
                <w:szCs w:val="21"/>
              </w:rPr>
              <w:t>AAA级旅游景区</w:t>
            </w:r>
          </w:p>
        </w:tc>
        <w:tc>
          <w:tcPr>
            <w:tcW w:w="43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宋体"/>
                <w:sz w:val="21"/>
                <w:szCs w:val="21"/>
              </w:rPr>
            </w:pPr>
            <w:r>
              <w:rPr>
                <w:rFonts w:hint="eastAsia" w:eastAsia="宋体"/>
                <w:sz w:val="21"/>
                <w:szCs w:val="21"/>
              </w:rPr>
              <w:t>增加2家，共4家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269" w:type="dxa"/>
            <w:vMerge w:val="continue"/>
            <w:tcBorders>
              <w:left w:val="single" w:color="auto" w:sz="4" w:space="0"/>
              <w:right w:val="single" w:color="auto" w:sz="4" w:space="0"/>
            </w:tcBorders>
            <w:vAlign w:val="center"/>
          </w:tcPr>
          <w:p>
            <w:pPr>
              <w:pStyle w:val="20"/>
              <w:widowControl/>
              <w:spacing w:line="360" w:lineRule="exact"/>
              <w:ind w:firstLine="0" w:firstLineChars="0"/>
              <w:rPr>
                <w:rFonts w:ascii="Times New Roman" w:hAnsi="Times New Roman"/>
                <w:szCs w:val="21"/>
              </w:rPr>
            </w:pPr>
          </w:p>
        </w:tc>
        <w:tc>
          <w:tcPr>
            <w:tcW w:w="34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eastAsia="宋体"/>
                <w:sz w:val="21"/>
                <w:szCs w:val="21"/>
              </w:rPr>
            </w:pPr>
            <w:r>
              <w:rPr>
                <w:rFonts w:hint="eastAsia" w:eastAsia="宋体"/>
                <w:sz w:val="21"/>
                <w:szCs w:val="21"/>
              </w:rPr>
              <w:t>全国乡村旅游重点镇</w:t>
            </w:r>
          </w:p>
        </w:tc>
        <w:tc>
          <w:tcPr>
            <w:tcW w:w="43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宋体"/>
                <w:sz w:val="21"/>
                <w:szCs w:val="21"/>
              </w:rPr>
            </w:pPr>
            <w:r>
              <w:rPr>
                <w:rFonts w:hint="eastAsia" w:eastAsia="宋体"/>
                <w:sz w:val="21"/>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9" w:type="dxa"/>
            <w:vMerge w:val="continue"/>
            <w:tcBorders>
              <w:left w:val="single" w:color="auto" w:sz="4" w:space="0"/>
              <w:right w:val="single" w:color="auto" w:sz="4" w:space="0"/>
            </w:tcBorders>
            <w:vAlign w:val="center"/>
          </w:tcPr>
          <w:p>
            <w:pPr>
              <w:pStyle w:val="20"/>
              <w:widowControl/>
              <w:spacing w:line="360" w:lineRule="exact"/>
              <w:ind w:firstLine="0" w:firstLineChars="0"/>
              <w:rPr>
                <w:rFonts w:ascii="Times New Roman" w:hAnsi="Times New Roman"/>
                <w:szCs w:val="21"/>
              </w:rPr>
            </w:pPr>
          </w:p>
        </w:tc>
        <w:tc>
          <w:tcPr>
            <w:tcW w:w="34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eastAsia="宋体"/>
                <w:sz w:val="21"/>
                <w:szCs w:val="21"/>
              </w:rPr>
            </w:pPr>
            <w:r>
              <w:rPr>
                <w:rFonts w:hint="eastAsia" w:eastAsia="宋体"/>
                <w:sz w:val="21"/>
                <w:szCs w:val="21"/>
              </w:rPr>
              <w:t>全国乡村旅游重点村</w:t>
            </w:r>
          </w:p>
        </w:tc>
        <w:tc>
          <w:tcPr>
            <w:tcW w:w="43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宋体"/>
                <w:sz w:val="21"/>
                <w:szCs w:val="21"/>
              </w:rPr>
            </w:pPr>
            <w:r>
              <w:rPr>
                <w:rFonts w:hint="eastAsia" w:eastAsia="宋体"/>
                <w:sz w:val="21"/>
                <w:szCs w:val="21"/>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69" w:type="dxa"/>
            <w:vMerge w:val="continue"/>
            <w:tcBorders>
              <w:left w:val="single" w:color="auto" w:sz="4" w:space="0"/>
              <w:right w:val="single" w:color="auto" w:sz="4" w:space="0"/>
            </w:tcBorders>
            <w:vAlign w:val="center"/>
          </w:tcPr>
          <w:p>
            <w:pPr>
              <w:pStyle w:val="20"/>
              <w:widowControl/>
              <w:spacing w:line="360" w:lineRule="exact"/>
              <w:ind w:firstLine="0" w:firstLineChars="0"/>
              <w:rPr>
                <w:rFonts w:ascii="Times New Roman" w:hAnsi="Times New Roman"/>
                <w:szCs w:val="21"/>
              </w:rPr>
            </w:pPr>
          </w:p>
        </w:tc>
        <w:tc>
          <w:tcPr>
            <w:tcW w:w="34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eastAsia="宋体"/>
                <w:sz w:val="21"/>
                <w:szCs w:val="21"/>
              </w:rPr>
            </w:pPr>
            <w:r>
              <w:rPr>
                <w:rFonts w:hint="eastAsia" w:eastAsia="宋体"/>
                <w:sz w:val="21"/>
                <w:szCs w:val="21"/>
              </w:rPr>
              <w:t>新增省级文化和旅游特色村</w:t>
            </w:r>
          </w:p>
        </w:tc>
        <w:tc>
          <w:tcPr>
            <w:tcW w:w="43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Ansi="宋体" w:eastAsia="宋体"/>
                <w:sz w:val="21"/>
                <w:szCs w:val="21"/>
              </w:rPr>
            </w:pPr>
            <w:r>
              <w:rPr>
                <w:rFonts w:eastAsia="宋体"/>
                <w:sz w:val="21"/>
                <w:szCs w:val="21"/>
              </w:rPr>
              <w:t>≧</w:t>
            </w:r>
            <w:r>
              <w:rPr>
                <w:rFonts w:hint="eastAsia" w:eastAsia="宋体"/>
                <w:sz w:val="21"/>
                <w:szCs w:val="21"/>
              </w:rPr>
              <w:t>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269" w:type="dxa"/>
            <w:vMerge w:val="continue"/>
            <w:tcBorders>
              <w:left w:val="single" w:color="auto" w:sz="4" w:space="0"/>
              <w:right w:val="single" w:color="auto" w:sz="4" w:space="0"/>
            </w:tcBorders>
            <w:vAlign w:val="center"/>
          </w:tcPr>
          <w:p>
            <w:pPr>
              <w:pStyle w:val="20"/>
              <w:widowControl/>
              <w:spacing w:line="360" w:lineRule="exact"/>
              <w:ind w:firstLine="0" w:firstLineChars="0"/>
              <w:rPr>
                <w:rFonts w:ascii="Times New Roman" w:hAnsi="Times New Roman"/>
                <w:szCs w:val="21"/>
              </w:rPr>
            </w:pPr>
          </w:p>
        </w:tc>
        <w:tc>
          <w:tcPr>
            <w:tcW w:w="34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eastAsia="宋体"/>
                <w:sz w:val="21"/>
                <w:szCs w:val="21"/>
              </w:rPr>
            </w:pPr>
            <w:r>
              <w:rPr>
                <w:rFonts w:hint="eastAsia" w:eastAsia="宋体"/>
                <w:sz w:val="21"/>
                <w:szCs w:val="21"/>
              </w:rPr>
              <w:t>新增旅游酒店、绿色饭店、精品民宿</w:t>
            </w:r>
          </w:p>
        </w:tc>
        <w:tc>
          <w:tcPr>
            <w:tcW w:w="43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Ansi="宋体" w:eastAsia="宋体"/>
                <w:sz w:val="21"/>
                <w:szCs w:val="21"/>
              </w:rPr>
            </w:pPr>
            <w:r>
              <w:rPr>
                <w:rFonts w:hint="eastAsia" w:ascii="宋体" w:hAnsi="宋体" w:eastAsia="宋体" w:cs="宋体"/>
                <w:sz w:val="21"/>
                <w:szCs w:val="21"/>
              </w:rPr>
              <w:t>≧</w:t>
            </w:r>
            <w:r>
              <w:rPr>
                <w:rFonts w:hint="eastAsia" w:eastAsia="宋体"/>
                <w:sz w:val="21"/>
                <w:szCs w:val="21"/>
              </w:rPr>
              <w:t>10家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269" w:type="dxa"/>
            <w:vMerge w:val="continue"/>
            <w:tcBorders>
              <w:left w:val="single" w:color="auto" w:sz="4" w:space="0"/>
              <w:right w:val="single" w:color="auto" w:sz="4" w:space="0"/>
            </w:tcBorders>
            <w:vAlign w:val="center"/>
          </w:tcPr>
          <w:p>
            <w:pPr>
              <w:pStyle w:val="20"/>
              <w:widowControl/>
              <w:spacing w:line="360" w:lineRule="exact"/>
              <w:ind w:firstLine="0" w:firstLineChars="0"/>
              <w:rPr>
                <w:rFonts w:ascii="Times New Roman" w:hAnsi="Times New Roman"/>
                <w:szCs w:val="21"/>
              </w:rPr>
            </w:pPr>
          </w:p>
        </w:tc>
        <w:tc>
          <w:tcPr>
            <w:tcW w:w="3465" w:type="dxa"/>
            <w:tcBorders>
              <w:top w:val="single" w:color="auto" w:sz="4" w:space="0"/>
              <w:left w:val="single" w:color="auto" w:sz="4" w:space="0"/>
              <w:right w:val="single" w:color="auto" w:sz="4" w:space="0"/>
            </w:tcBorders>
            <w:vAlign w:val="center"/>
          </w:tcPr>
          <w:p>
            <w:pPr>
              <w:widowControl/>
              <w:spacing w:line="360" w:lineRule="exact"/>
              <w:rPr>
                <w:rFonts w:eastAsia="宋体"/>
                <w:sz w:val="21"/>
                <w:szCs w:val="21"/>
              </w:rPr>
            </w:pPr>
            <w:r>
              <w:rPr>
                <w:rFonts w:hint="eastAsia" w:eastAsia="宋体"/>
                <w:sz w:val="21"/>
                <w:szCs w:val="21"/>
              </w:rPr>
              <w:t>精品旅游线路</w:t>
            </w:r>
          </w:p>
        </w:tc>
        <w:tc>
          <w:tcPr>
            <w:tcW w:w="4327" w:type="dxa"/>
            <w:tcBorders>
              <w:top w:val="single" w:color="auto" w:sz="4" w:space="0"/>
              <w:left w:val="single" w:color="auto" w:sz="4" w:space="0"/>
              <w:right w:val="single" w:color="auto" w:sz="4" w:space="0"/>
            </w:tcBorders>
            <w:vAlign w:val="center"/>
          </w:tcPr>
          <w:p>
            <w:pPr>
              <w:widowControl/>
              <w:spacing w:line="360" w:lineRule="exact"/>
              <w:jc w:val="center"/>
              <w:rPr>
                <w:rFonts w:hAnsi="宋体" w:eastAsia="宋体"/>
                <w:sz w:val="21"/>
                <w:szCs w:val="21"/>
              </w:rPr>
            </w:pPr>
            <w:r>
              <w:rPr>
                <w:rFonts w:hint="eastAsia" w:eastAsia="宋体"/>
                <w:sz w:val="21"/>
                <w:szCs w:val="21"/>
              </w:rPr>
              <w:t>新增3条，共6条</w:t>
            </w:r>
          </w:p>
        </w:tc>
      </w:tr>
      <w:bookmarkEnd w:id="35"/>
      <w:bookmarkEnd w:id="36"/>
    </w:tbl>
    <w:p>
      <w:pPr>
        <w:ind w:firstLine="640"/>
      </w:pPr>
    </w:p>
    <w:p>
      <w:pPr>
        <w:ind w:firstLine="640"/>
      </w:pPr>
      <w:r>
        <w:rPr>
          <w:rFonts w:hint="eastAsia"/>
        </w:rPr>
        <w:t>展望2025年，全区文化软实力显著增强，文化和旅游产业规模和美誉度、竞争力大幅提升，基本公共服务均等化，城乡实现一体化融合发展，优秀文艺作品、文化产品和优质旅游产品充分满足人民群众美好生活需要，社会文明程度达到新高度，人民群众思想道德、文明素养达到新水平，优秀历史文化得到传承和弘扬，文化、广电、旅游、体育深度融合，魅力生态、魅力经济、魅力生活实现有机统一，一个有格局、有活力、有形象、有气派的现代化新潮安将在沿海经济带上绿色崛起。</w:t>
      </w:r>
    </w:p>
    <w:p>
      <w:pPr>
        <w:pStyle w:val="3"/>
        <w:ind w:left="0" w:leftChars="0"/>
        <w:jc w:val="center"/>
      </w:pPr>
      <w:bookmarkStart w:id="38" w:name="_Toc8776"/>
      <w:r>
        <w:rPr>
          <w:rFonts w:hint="eastAsia"/>
        </w:rPr>
        <w:t>第三节  总体思路</w:t>
      </w:r>
      <w:bookmarkEnd w:id="38"/>
      <w:bookmarkStart w:id="39" w:name="_Toc67926281"/>
    </w:p>
    <w:p>
      <w:pPr>
        <w:pStyle w:val="4"/>
      </w:pPr>
      <w:bookmarkStart w:id="40" w:name="_Toc30322"/>
      <w:r>
        <w:rPr>
          <w:rFonts w:hint="eastAsia"/>
        </w:rPr>
        <w:t>一、全域兴旅</w:t>
      </w:r>
      <w:bookmarkEnd w:id="40"/>
    </w:p>
    <w:p>
      <w:pPr>
        <w:ind w:firstLine="640" w:firstLineChars="200"/>
      </w:pPr>
      <w:r>
        <w:rPr>
          <w:rFonts w:hint="eastAsia"/>
        </w:rPr>
        <w:t>举全区之力推进全域旅游示范创建，推进全域旅游体制机制改革创新、产品供给提质升级、品牌营销创新发展。确立“点轴推进、串珠成链、结线成带、组团发展”的空间布局优化思路，以打造“三大人文景观带”为抓手，以茶旅小镇、康养小镇、古寨古村等为载体,打造以凤凰茶旅、龙湖古寨、东山湖温泉为题材的国家级旅游精品，推进景区组团发展,引入景区文旅新业态,提升景区管理水平,推进景区提质升级。</w:t>
      </w:r>
    </w:p>
    <w:p>
      <w:pPr>
        <w:pStyle w:val="4"/>
      </w:pPr>
      <w:bookmarkStart w:id="41" w:name="_Toc10599"/>
      <w:r>
        <w:rPr>
          <w:rFonts w:hint="eastAsia"/>
        </w:rPr>
        <w:t>二、融合共享</w:t>
      </w:r>
      <w:bookmarkEnd w:id="41"/>
    </w:p>
    <w:p>
      <w:pPr>
        <w:ind w:firstLine="640" w:firstLineChars="200"/>
      </w:pPr>
      <w:r>
        <w:rPr>
          <w:rFonts w:hint="eastAsia"/>
        </w:rPr>
        <w:t>推进文旅体深度融合发展，实施“文旅+”“+文旅”发展模式，突破传统业态局限，推进文化植入，通过业态导入、景观提升、文创开发，做活做优景区文化融入文章。认真开展全区文化旅游资源普查，深化文旅产业同农业、林业、工业、科技、康养、教育、商业等深度融合的产业格局。充分发挥旅游“一业兴百业旺”的带动作用,创新相互融合平台和融合业态，打造引爆点，带动文旅相关产业发展提质增效，强化文旅共享、主客共享，让发展成果惠及城乡群众，实现互利共赢。</w:t>
      </w:r>
    </w:p>
    <w:p>
      <w:pPr>
        <w:pStyle w:val="4"/>
      </w:pPr>
      <w:bookmarkStart w:id="42" w:name="_Toc5660"/>
      <w:r>
        <w:rPr>
          <w:rFonts w:hint="eastAsia"/>
        </w:rPr>
        <w:t>三、数字转型</w:t>
      </w:r>
      <w:bookmarkEnd w:id="42"/>
    </w:p>
    <w:p>
      <w:pPr>
        <w:ind w:firstLine="640" w:firstLineChars="200"/>
      </w:pPr>
      <w:r>
        <w:rPr>
          <w:rFonts w:hint="eastAsia"/>
        </w:rPr>
        <w:t>充分认识新型视听、数字媒体、网络直播等数字化技术，在应对新冠肺炎疫情等突发状况所展现出来的重要作用。切实把握数字机遇，以智慧化为目标,从数字化保护、数字化展示、数字化管理、数字化融通、数字化传播等方面入手，依托5G、人工智能、大数据技术，催生数字经济新业态，为文化和旅游高质量发展注入新动能，全力推进全区文化、文物、广电和旅游智慧化建设，实现文旅服务智能化、旅游参观互动化、文旅体验网络化，为文旅融合高质量发展提供坚实保障。</w:t>
      </w:r>
    </w:p>
    <w:p>
      <w:pPr>
        <w:pStyle w:val="4"/>
      </w:pPr>
      <w:bookmarkStart w:id="43" w:name="_Toc17267"/>
      <w:r>
        <w:rPr>
          <w:rFonts w:hint="eastAsia"/>
        </w:rPr>
        <w:t>四、品牌塑造</w:t>
      </w:r>
      <w:bookmarkEnd w:id="43"/>
    </w:p>
    <w:p>
      <w:pPr>
        <w:ind w:firstLine="640" w:firstLineChars="200"/>
      </w:pPr>
      <w:r>
        <w:rPr>
          <w:rFonts w:hint="eastAsia"/>
        </w:rPr>
        <w:t>创新打造“醉我千载·自在潮安”区域旅游新形象，强化文化基因解码，挖掘构筑以茶旅文化、古寨文化、畲族文化、非遗文化、美食文化为主要构成的潮安文旅核心IP，打造集形象、产品、场景、线路、商品节庆于一体的产业IP生态矩阵。以IP为纽带，引领引爆文化艺术、文旅项目及广电节目的品牌创建，加强景区主体、市场主体的联合运营，推动文化商品的开发，构建完善的品牌推广网络体系，创新塑造潮安文化旅游新形象。</w:t>
      </w:r>
    </w:p>
    <w:p>
      <w:pPr>
        <w:pStyle w:val="4"/>
      </w:pPr>
      <w:bookmarkStart w:id="44" w:name="_Toc5242"/>
      <w:r>
        <w:rPr>
          <w:rFonts w:hint="eastAsia"/>
        </w:rPr>
        <w:t>五、区域联动</w:t>
      </w:r>
      <w:bookmarkEnd w:id="44"/>
    </w:p>
    <w:p>
      <w:pPr>
        <w:ind w:firstLine="640" w:firstLineChars="200"/>
      </w:pPr>
      <w:r>
        <w:rPr>
          <w:rFonts w:hint="eastAsia"/>
        </w:rPr>
        <w:t>创新文广旅体对外交流推广与合作体制机制，注重横向上聚合部门力量，纵向上整合市、区、镇（场）三级优质资源，做好多区域、多主体、多产业的资源整合、市场联动和服务共享互通。发挥粤东和闽南对接“桥头堡”作用，加强与粤港澳湾区、厦漳泉地区的对接联动、合作交流。深化与区域内各县区合作，合力打造一体化交通、一体化集散功能、一体化宣传营销、一体化旅游精品线路、一体化旅游产品开发、一体化市场培育，实现区域资源共建共享，达到协同发展的目的。</w:t>
      </w:r>
    </w:p>
    <w:p/>
    <w:p/>
    <w:p/>
    <w:p/>
    <w:p/>
    <w:p/>
    <w:p/>
    <w:p/>
    <w:p/>
    <w:p/>
    <w:p/>
    <w:p/>
    <w:p/>
    <w:p/>
    <w:p/>
    <w:p/>
    <w:p/>
    <w:p>
      <w:pPr>
        <w:pStyle w:val="2"/>
        <w:ind w:left="0" w:leftChars="0"/>
      </w:pPr>
      <w:bookmarkStart w:id="45" w:name="_Toc15341"/>
      <w:r>
        <w:rPr>
          <w:rFonts w:hint="eastAsia"/>
        </w:rPr>
        <w:t>第三章  主要发展任务</w:t>
      </w:r>
      <w:bookmarkEnd w:id="45"/>
    </w:p>
    <w:p>
      <w:pPr>
        <w:pStyle w:val="3"/>
        <w:jc w:val="center"/>
      </w:pPr>
      <w:bookmarkStart w:id="46" w:name="_Toc17647"/>
      <w:bookmarkStart w:id="47" w:name="_Toc67926285"/>
      <w:bookmarkStart w:id="48" w:name="_Toc67926283"/>
      <w:r>
        <w:rPr>
          <w:rFonts w:hint="eastAsia"/>
        </w:rPr>
        <w:t>第一节  优化全域发展布局  构建共建共享空间</w:t>
      </w:r>
      <w:bookmarkEnd w:id="46"/>
      <w:r>
        <w:rPr>
          <w:rFonts w:hint="eastAsia"/>
        </w:rPr>
        <w:t xml:space="preserve">  </w:t>
      </w:r>
    </w:p>
    <w:p>
      <w:pPr>
        <w:pStyle w:val="4"/>
      </w:pPr>
      <w:bookmarkStart w:id="49" w:name="_Toc32521"/>
      <w:r>
        <w:rPr>
          <w:rFonts w:hint="eastAsia"/>
        </w:rPr>
        <w:t>一、全域空间格局</w:t>
      </w:r>
      <w:bookmarkEnd w:id="49"/>
    </w:p>
    <w:p>
      <w:pPr>
        <w:ind w:firstLine="640" w:firstLineChars="200"/>
      </w:pPr>
      <w:r>
        <w:rPr>
          <w:rFonts w:hint="eastAsia"/>
        </w:rPr>
        <w:t>以构建全域生态文化旅游目的地为目标，以自然生态为主线，以地域文化为脉络，依托交通、区位和景区项目等各项条件，全方位对接潮州古城文化旅游特色区，优化形成“二核、两翼、三带”的空间格局。</w:t>
      </w:r>
    </w:p>
    <w:p>
      <w:pPr>
        <w:ind w:firstLine="643" w:firstLineChars="200"/>
      </w:pPr>
      <w:r>
        <w:rPr>
          <w:rFonts w:hint="eastAsia"/>
          <w:b/>
          <w:bCs/>
        </w:rPr>
        <w:t>——“二核”：</w:t>
      </w:r>
      <w:r>
        <w:rPr>
          <w:rFonts w:hint="eastAsia"/>
        </w:rPr>
        <w:t>即南部文商旅融合集聚服务核；北部凤凰山茶旅生态旅游辐射核。</w:t>
      </w:r>
    </w:p>
    <w:p>
      <w:pPr>
        <w:ind w:firstLine="643" w:firstLineChars="200"/>
      </w:pPr>
      <w:r>
        <w:rPr>
          <w:rFonts w:hint="eastAsia"/>
          <w:b/>
          <w:bCs/>
        </w:rPr>
        <w:t>——“两翼”：</w:t>
      </w:r>
      <w:r>
        <w:rPr>
          <w:rFonts w:hint="eastAsia"/>
        </w:rPr>
        <w:t>即以古巷镇、登塘镇为西翼的生态旅游、红色旅游空间组团；以江东镇为东翼的乡村旅游空间组团。</w:t>
      </w:r>
    </w:p>
    <w:p>
      <w:pPr>
        <w:ind w:firstLine="643" w:firstLineChars="200"/>
      </w:pPr>
      <w:r>
        <w:rPr>
          <w:rFonts w:hint="eastAsia"/>
          <w:b/>
          <w:bCs/>
        </w:rPr>
        <w:t>——“三带”：</w:t>
      </w:r>
      <w:r>
        <w:rPr>
          <w:rFonts w:hint="eastAsia"/>
        </w:rPr>
        <w:t>即凤凰山人文景观带、韩江人文景观带、桑浦山人文景观带。</w:t>
      </w:r>
    </w:p>
    <w:p>
      <w:pPr>
        <w:ind w:firstLine="640" w:firstLineChars="200"/>
        <w:rPr>
          <w:rStyle w:val="18"/>
        </w:rPr>
      </w:pPr>
      <w:bookmarkStart w:id="50" w:name="_Toc6094"/>
      <w:r>
        <w:rPr>
          <w:rStyle w:val="18"/>
          <w:rFonts w:hint="eastAsia"/>
        </w:rPr>
        <w:t>二、空间发展策略</w:t>
      </w:r>
    </w:p>
    <w:bookmarkEnd w:id="50"/>
    <w:p>
      <w:pPr>
        <w:ind w:firstLine="643" w:firstLineChars="200"/>
        <w:rPr>
          <w:b/>
          <w:bCs/>
        </w:rPr>
      </w:pPr>
      <w:r>
        <w:rPr>
          <w:rFonts w:hint="eastAsia"/>
          <w:b/>
          <w:bCs/>
        </w:rPr>
        <w:t>（一）点轴推进</w:t>
      </w:r>
    </w:p>
    <w:p>
      <w:pPr>
        <w:ind w:firstLine="640" w:firstLineChars="200"/>
      </w:pPr>
      <w:r>
        <w:rPr>
          <w:rFonts w:hint="eastAsia"/>
        </w:rPr>
        <w:t>实施“点——轴”开发模式，聚焦区域重要旅游景观项目，有方向、有目的、有重点的培植扶持旅游增长极，以省道S231、S232、S233等贯通区域的主要交通干道为轴线依托，将各个旅游增长点串联起来，并以此为基础进行全域资源整合，形成特色景观旅游带，提升区域旅游竞争力。</w:t>
      </w:r>
    </w:p>
    <w:p>
      <w:pPr>
        <w:ind w:firstLine="643" w:firstLineChars="200"/>
        <w:rPr>
          <w:b/>
          <w:bCs/>
        </w:rPr>
      </w:pPr>
      <w:r>
        <w:rPr>
          <w:rFonts w:hint="eastAsia"/>
          <w:b/>
          <w:bCs/>
        </w:rPr>
        <w:t>（二）组团发展</w:t>
      </w:r>
    </w:p>
    <w:p>
      <w:pPr>
        <w:ind w:firstLine="640" w:firstLineChars="200"/>
      </w:pPr>
      <w:r>
        <w:rPr>
          <w:rFonts w:hint="eastAsia"/>
        </w:rPr>
        <w:t>以“潮安城区——高铁新城”为旅游集散和文商旅服务中心，全域布局构建“绿色”“古色”“红色”“特色”四大功能复合完备的区域景观组团，通过组团化发展，不断完善区域文化旅游资源配置,形成“南北二核、东西两翼”的四个相对独立的全域旅游目的地。</w:t>
      </w:r>
    </w:p>
    <w:p>
      <w:pPr>
        <w:ind w:firstLine="643" w:firstLineChars="200"/>
        <w:rPr>
          <w:b/>
          <w:bCs/>
        </w:rPr>
      </w:pPr>
      <w:r>
        <w:rPr>
          <w:rFonts w:hint="eastAsia"/>
          <w:b/>
          <w:bCs/>
        </w:rPr>
        <w:t>（三）以景带村</w:t>
      </w:r>
    </w:p>
    <w:p>
      <w:pPr>
        <w:ind w:firstLine="640" w:firstLineChars="200"/>
      </w:pPr>
      <w:r>
        <w:rPr>
          <w:rFonts w:hint="eastAsia"/>
        </w:rPr>
        <w:t>推进景村融合一体化发展，构建乡村旅游发展体系，实现村庄到乡村旅游目的地的转变。发挥景区旅游带动乡村旅游，助力乡村产业兴旺的样板效应，建设“旅游环境+村庄设施”共存的新型旅游社区。从景区的资源出发，开发互补型旅游产品，增加游客旅游经历的多样性。将景区和乡村进行打包宣传，形成有效联动，借景区的名气来带动乡村人气。</w:t>
      </w:r>
    </w:p>
    <w:p>
      <w:pPr>
        <w:pStyle w:val="4"/>
      </w:pPr>
      <w:bookmarkStart w:id="51" w:name="_Toc25843"/>
      <w:r>
        <w:rPr>
          <w:rFonts w:hint="eastAsia"/>
        </w:rPr>
        <w:t>三、空间规划指引</w:t>
      </w:r>
      <w:bookmarkEnd w:id="51"/>
    </w:p>
    <w:p>
      <w:pPr>
        <w:ind w:firstLine="643" w:firstLineChars="200"/>
        <w:rPr>
          <w:b/>
          <w:bCs/>
        </w:rPr>
      </w:pPr>
      <w:r>
        <w:rPr>
          <w:rFonts w:hint="eastAsia"/>
          <w:b/>
          <w:bCs/>
        </w:rPr>
        <w:t>（一）“二核”</w:t>
      </w:r>
    </w:p>
    <w:p>
      <w:pPr>
        <w:ind w:firstLine="640" w:firstLineChars="200"/>
      </w:pPr>
      <w:r>
        <w:rPr>
          <w:rFonts w:hint="eastAsia"/>
        </w:rPr>
        <w:t>1.南部文商旅融合集聚服务中心</w:t>
      </w:r>
    </w:p>
    <w:p>
      <w:pPr>
        <w:ind w:firstLine="640" w:firstLineChars="200"/>
      </w:pPr>
      <w:r>
        <w:rPr>
          <w:rFonts w:hint="eastAsia"/>
        </w:rPr>
        <w:t>（1）位置范围：潮安城区——潮州高铁新城。</w:t>
      </w:r>
    </w:p>
    <w:p>
      <w:pPr>
        <w:ind w:firstLine="640" w:firstLineChars="200"/>
      </w:pPr>
      <w:r>
        <w:rPr>
          <w:rFonts w:hint="eastAsia"/>
        </w:rPr>
        <w:t>（2）功能定位：文化体验、商贸休闲、交通枢纽、旅游集散。</w:t>
      </w:r>
    </w:p>
    <w:p>
      <w:pPr>
        <w:ind w:firstLine="640" w:firstLineChars="200"/>
      </w:pPr>
      <w:r>
        <w:rPr>
          <w:rFonts w:hint="eastAsia"/>
        </w:rPr>
        <w:t>（3）发展思路：庵埠镇是潮安主城区、潮州</w:t>
      </w:r>
      <w:r>
        <w:t>高铁新城</w:t>
      </w:r>
      <w:r>
        <w:rPr>
          <w:rFonts w:hint="eastAsia"/>
        </w:rPr>
        <w:t>是</w:t>
      </w:r>
      <w:r>
        <w:t>粤东综合交通枢纽</w:t>
      </w:r>
      <w:r>
        <w:rPr>
          <w:rFonts w:hint="eastAsia"/>
        </w:rPr>
        <w:t>，具备文化体验、旅游服务、交通集散、夜间消费、商贸休闲的复合功能优势。以“景城同建、景在城中、城在景中、主客共享”为理念，通过全域环境提升和产品重点突破，分时序推进最美城区、活力新城建设，打造南部文商旅融合集聚服务中心。</w:t>
      </w:r>
    </w:p>
    <w:p>
      <w:pPr>
        <w:ind w:firstLine="640" w:firstLineChars="200"/>
      </w:pPr>
      <w:r>
        <w:rPr>
          <w:rFonts w:hint="eastAsia"/>
        </w:rPr>
        <w:t>2.北部凤凰山茶旅生态旅游辐射中心</w:t>
      </w:r>
    </w:p>
    <w:p>
      <w:pPr>
        <w:ind w:firstLine="640" w:firstLineChars="200"/>
      </w:pPr>
      <w:r>
        <w:rPr>
          <w:rFonts w:hint="eastAsia"/>
        </w:rPr>
        <w:t>（1）位置范围：凤凰镇</w:t>
      </w:r>
    </w:p>
    <w:p>
      <w:pPr>
        <w:ind w:firstLine="640" w:firstLineChars="200"/>
      </w:pPr>
      <w:r>
        <w:rPr>
          <w:rFonts w:hint="eastAsia"/>
        </w:rPr>
        <w:t>（2）功能定位：北部山区生态绿色CBD,茶旅文化全域旅游服务中心、集散中心。</w:t>
      </w:r>
    </w:p>
    <w:p>
      <w:pPr>
        <w:ind w:firstLine="640" w:firstLineChars="200"/>
      </w:pPr>
      <w:r>
        <w:rPr>
          <w:rFonts w:hint="eastAsia"/>
        </w:rPr>
        <w:t>（3）发展思路：坚持生态优先，强调生态责任，在推进凤凰墟规划建设中，创新引入生态CBD概念。以镇区风貌提升、业态培育、服务要素为抓手，突出生态性、宜居性和高效性，以旅赋能、以旅增值，围绕茶主题、依托茶资源，以旅游体验为核心内容，形成乡村茶旅经济链，促进生活、生产、生态“三生融合”，构建茶旅一体化发展新模式，打造具有国际影响的凤凰单丛茶、工夫茶文化展示窗口。</w:t>
      </w:r>
    </w:p>
    <w:p>
      <w:pPr>
        <w:ind w:firstLine="643" w:firstLineChars="200"/>
        <w:rPr>
          <w:b/>
          <w:bCs/>
        </w:rPr>
      </w:pPr>
      <w:r>
        <w:rPr>
          <w:rFonts w:hint="eastAsia"/>
          <w:b/>
          <w:bCs/>
        </w:rPr>
        <w:t>（二）“两翼”</w:t>
      </w:r>
    </w:p>
    <w:p>
      <w:pPr>
        <w:ind w:firstLine="640" w:firstLineChars="200"/>
      </w:pPr>
      <w:r>
        <w:rPr>
          <w:rFonts w:hint="eastAsia"/>
        </w:rPr>
        <w:t>1.东翼</w:t>
      </w:r>
    </w:p>
    <w:p>
      <w:pPr>
        <w:ind w:firstLine="640" w:firstLineChars="200"/>
      </w:pPr>
      <w:r>
        <w:rPr>
          <w:rFonts w:hint="eastAsia"/>
        </w:rPr>
        <w:t>（1）位置范围：江东镇</w:t>
      </w:r>
    </w:p>
    <w:p>
      <w:pPr>
        <w:ind w:firstLine="640" w:firstLineChars="200"/>
      </w:pPr>
      <w:r>
        <w:rPr>
          <w:rFonts w:hint="eastAsia"/>
        </w:rPr>
        <w:t>（2）发展定位：乡村休闲、农业观光。</w:t>
      </w:r>
    </w:p>
    <w:p>
      <w:pPr>
        <w:ind w:firstLine="640" w:firstLineChars="200"/>
      </w:pPr>
      <w:r>
        <w:rPr>
          <w:rFonts w:hint="eastAsia"/>
        </w:rPr>
        <w:t>（3）发展思路：以玉瑶洋光蔬菜示范基地、溪东种养专业合作社为引领示范，结合农业生产、农民生活、农村生态特色进行文化创意设计，凸显乡土气息，提供差异化的旅游产品和旅游服务，体现独特的地域文化特色。推动旅游融入农业现代化发展，积极探索“农业+旅游”的附加功能，拓展“农文旅”的融合发展之路，助推实现乡村旅游产业兴旺。</w:t>
      </w:r>
    </w:p>
    <w:p>
      <w:pPr>
        <w:ind w:firstLine="640" w:firstLineChars="200"/>
      </w:pPr>
      <w:r>
        <w:rPr>
          <w:rFonts w:hint="eastAsia"/>
        </w:rPr>
        <w:t>2.西翼</w:t>
      </w:r>
    </w:p>
    <w:p>
      <w:pPr>
        <w:ind w:firstLine="640" w:firstLineChars="200"/>
      </w:pPr>
      <w:r>
        <w:rPr>
          <w:rFonts w:hint="eastAsia"/>
        </w:rPr>
        <w:t>（1）位置范围：古巷镇、凤塘镇、登塘镇。</w:t>
      </w:r>
    </w:p>
    <w:p>
      <w:pPr>
        <w:ind w:firstLine="640" w:firstLineChars="200"/>
      </w:pPr>
      <w:r>
        <w:rPr>
          <w:rFonts w:hint="eastAsia"/>
        </w:rPr>
        <w:t>（2）发展行为：生态休闲、观光度假、红色旅游。</w:t>
      </w:r>
    </w:p>
    <w:p>
      <w:pPr>
        <w:ind w:firstLine="640" w:firstLineChars="200"/>
      </w:pPr>
      <w:r>
        <w:rPr>
          <w:rFonts w:hint="eastAsia"/>
        </w:rPr>
        <w:t>（3）发展思路：重点打造绿太阳生态旅游度假区，力争晋升国家4A级旅游景区，打造登塘镇世田村红色文化旅游品牌，串连绿太阳生态旅游区、白水岩古迹和世田红色村，打造“长征文化</w:t>
      </w:r>
      <w:r>
        <w:rPr>
          <w:rFonts w:hint="eastAsia" w:ascii="方正小标宋简体" w:hAnsi="方正小标宋简体" w:eastAsia="方正小标宋简体" w:cs="方正小标宋简体"/>
        </w:rPr>
        <w:t>·</w:t>
      </w:r>
      <w:r>
        <w:rPr>
          <w:rFonts w:hint="eastAsia"/>
        </w:rPr>
        <w:t>红色典范”之旅，以此推进文旅融合发展，争创省级乡村旅游精品线路。推动古巷镇象埔寨、凤塘镇二哥丰、登塘镇白水岩等古村落、古建筑、古寺庙遗址保护利用，打造“绿色+红色”空间组团。</w:t>
      </w:r>
    </w:p>
    <w:p>
      <w:pPr>
        <w:ind w:firstLine="643" w:firstLineChars="200"/>
      </w:pPr>
      <w:r>
        <w:rPr>
          <w:rFonts w:hint="eastAsia"/>
          <w:b/>
          <w:bCs/>
        </w:rPr>
        <w:t>（三）“三带”</w:t>
      </w:r>
    </w:p>
    <w:p>
      <w:pPr>
        <w:ind w:firstLine="640" w:firstLineChars="200"/>
      </w:pPr>
      <w:r>
        <w:rPr>
          <w:rFonts w:hint="eastAsia"/>
        </w:rPr>
        <w:t>1.凤凰山人文景观带</w:t>
      </w:r>
    </w:p>
    <w:p>
      <w:pPr>
        <w:ind w:firstLine="640" w:firstLineChars="200"/>
      </w:pPr>
      <w:r>
        <w:rPr>
          <w:rFonts w:hint="eastAsia"/>
        </w:rPr>
        <w:t>（1）位置范围：凤凰镇—文祠镇；归湖镇—赤凤镇—凤凰山省级自然保护区（万峰林场）。</w:t>
      </w:r>
    </w:p>
    <w:p>
      <w:pPr>
        <w:ind w:firstLine="640" w:firstLineChars="200"/>
      </w:pPr>
      <w:r>
        <w:rPr>
          <w:rFonts w:hint="eastAsia"/>
        </w:rPr>
        <w:t>（2）发展定位：山水观光、生态度假、乡村休闲、畲族祖地、红色文化。</w:t>
      </w:r>
    </w:p>
    <w:p>
      <w:pPr>
        <w:ind w:firstLine="640" w:firstLineChars="200"/>
      </w:pPr>
      <w:r>
        <w:rPr>
          <w:rFonts w:hint="eastAsia"/>
        </w:rPr>
        <w:t>（3）发展思路：北部凤凰山拥有峭拔雄伟的峰峦山色、绚丽多彩的畲寨风情和奇香卓绝的单丛茶，拥有单丛茶制作技艺和以“习尚风雅，举措高超”著称的潮州工夫茶文化，以及畲族祖图、畲歌、畲族招兵节等丰富多彩的少数民族文化，更是革命战争时期“两纵”根据地，红色资源丰富。</w:t>
      </w:r>
    </w:p>
    <w:p>
      <w:pPr>
        <w:ind w:firstLine="640" w:firstLineChars="200"/>
      </w:pPr>
      <w:r>
        <w:rPr>
          <w:rFonts w:hint="eastAsia"/>
        </w:rPr>
        <w:t>要以凤凰山茶旅产业为重中之重，着力推进凤凰山茶旅生态走廊建设，以省道S231为轴线依托，实施“天池+”景观带动策略，发展单丛茶文化旅游、畲族文化旅游、乡村特色旅游、红色文化旅游等多元业态。</w:t>
      </w:r>
    </w:p>
    <w:p>
      <w:pPr>
        <w:ind w:firstLine="640" w:firstLineChars="200"/>
      </w:pPr>
      <w:r>
        <w:rPr>
          <w:rFonts w:hint="eastAsia"/>
        </w:rPr>
        <w:t>要着力打造凤凰单丛茶博物馆、恺德苑精品民宿等茶旅一体化品牌，提升凤凰山天池景区、凤翔峡生态旅游区产品品质，推进叫水坑村乡村旅游、棋盘村樱花茶园、下埔村“正气堂”公园、三叠泉旅游驿站等项目建设配套。</w:t>
      </w:r>
    </w:p>
    <w:p>
      <w:pPr>
        <w:ind w:firstLine="640" w:firstLineChars="200"/>
      </w:pPr>
      <w:r>
        <w:rPr>
          <w:rFonts w:hint="eastAsia"/>
        </w:rPr>
        <w:t>要以“凤凰镇石古坪村—文祠镇李工坑村”“归湖镇山犁村—碗窑村—岭脚村”等畲族特色村寨为依托，深挖畲族文化内涵，连线建设畲族文化风情带，打造畲族发源地文化地标，擦亮“畲族祖地”品牌。</w:t>
      </w:r>
    </w:p>
    <w:p>
      <w:pPr>
        <w:ind w:firstLine="640" w:firstLineChars="200"/>
      </w:pPr>
      <w:r>
        <w:rPr>
          <w:rFonts w:hint="eastAsia"/>
        </w:rPr>
        <w:t>要以县道X073为轴线依托，着力打造归湖镇溪美村凤凰溪亲水游憩带综合服务体系，提升幽峪逸林生态旅游区、凤溪竹筏漂流旅游区、狮峰村乡村旅游项目品质。积极保护生物多样性，在推进韩江潮州段“韩江鼋”保护区建设的同时，发挥归湖镇金舟岛等资源优势，谋划创建集科普体验、观光休闲等功能于一体的“韩江鼋”主题科普教育基地。要发挥赤凤镇森林小镇生态优势，依托峙溪河溪流风光，发展适合亲水游憩休闲产业，打造峙溪河农文旅示范带，以建设生物多样性为龙头引领农文旅体融合发展。</w:t>
      </w:r>
    </w:p>
    <w:p>
      <w:pPr>
        <w:ind w:firstLine="640" w:firstLineChars="200"/>
      </w:pPr>
      <w:r>
        <w:rPr>
          <w:rFonts w:hint="eastAsia"/>
        </w:rPr>
        <w:t>2.桑浦山人文景观带</w:t>
      </w:r>
    </w:p>
    <w:p>
      <w:pPr>
        <w:ind w:firstLine="640" w:firstLineChars="200"/>
      </w:pPr>
      <w:r>
        <w:rPr>
          <w:rFonts w:hint="eastAsia"/>
        </w:rPr>
        <w:t>（1）位置范围：庵埠镇、彩塘镇、沙溪镇、金石镇。</w:t>
      </w:r>
    </w:p>
    <w:p>
      <w:pPr>
        <w:ind w:firstLine="640" w:firstLineChars="200"/>
      </w:pPr>
      <w:r>
        <w:rPr>
          <w:rFonts w:hint="eastAsia"/>
        </w:rPr>
        <w:t>（2）发展定位：康养度假、乡村休闲、工业旅游、农业观光。</w:t>
      </w:r>
    </w:p>
    <w:p>
      <w:pPr>
        <w:ind w:firstLine="640" w:firstLineChars="200"/>
      </w:pPr>
      <w:r>
        <w:rPr>
          <w:rFonts w:hint="eastAsia"/>
        </w:rPr>
        <w:t>（3）发展思路：桑浦山位于潮汕揭“金三角”地带，荟萃了海洋文化、岩洞文化、宗教文化和温泉文化的精华，东山湖温矿泉是我国三大低浓度、重碳酸钙泉之一，梅林湖古海蚀石群被誉为“稀世之宝”，是韩江三角洲沧海变桑田的历史见证。要深入发掘桑浦山人文生态潜力，强化对梅林湖自然保护区的生态保护和优化提升，对白云岩风景区的整治改造，对宗山书院等历史遗存的保护修缮。要整合发挥金石镇花卉产业的独特优势，将“桑浦禅泉”生态韵味与人文景观、特色农产业有机结合起来，真正实现生态效益和经济效益、社会效益统一结合、相互转化。</w:t>
      </w:r>
    </w:p>
    <w:p>
      <w:pPr>
        <w:ind w:firstLine="640" w:firstLineChars="200"/>
      </w:pPr>
      <w:r>
        <w:rPr>
          <w:rFonts w:hint="eastAsia"/>
        </w:rPr>
        <w:t>要聚焦提升东山湖温矿泉资源文化品位，以太安堂医养小镇项目为龙头，着力打造太安堂中医药与东山湖温泉医养一体化项目品牌。着力谋划推进金石花卉基地建设，提升青少年航天航空科技教育基地科普功能，连线打造从熙宗祠、甘露寺、白云岩、宗山书院坊、梅林湖古海蚀石群等人文和地质文化旅游线路。</w:t>
      </w:r>
    </w:p>
    <w:p>
      <w:pPr>
        <w:ind w:firstLine="640" w:firstLineChars="200"/>
      </w:pPr>
      <w:r>
        <w:rPr>
          <w:rFonts w:hint="eastAsia"/>
        </w:rPr>
        <w:t>3.韩江人文景观带</w:t>
      </w:r>
    </w:p>
    <w:p>
      <w:pPr>
        <w:ind w:firstLine="640" w:firstLineChars="200"/>
      </w:pPr>
      <w:r>
        <w:rPr>
          <w:rFonts w:hint="eastAsia"/>
        </w:rPr>
        <w:t>（1）位置范围：韩江潮州段，涵盖东西两岸的龙湖镇、江东镇、浮洋镇、东凤镇、归湖镇、赤凤镇。</w:t>
      </w:r>
    </w:p>
    <w:p>
      <w:pPr>
        <w:ind w:firstLine="640" w:firstLineChars="200"/>
      </w:pPr>
      <w:r>
        <w:rPr>
          <w:rFonts w:hint="eastAsia"/>
        </w:rPr>
        <w:t>（2）发展定位：古镇古村、非遗文化、乡村休闲、古驿道文化。</w:t>
      </w:r>
    </w:p>
    <w:p>
      <w:pPr>
        <w:ind w:firstLine="640" w:firstLineChars="200"/>
      </w:pPr>
      <w:r>
        <w:rPr>
          <w:rFonts w:hint="eastAsia"/>
        </w:rPr>
        <w:t>（3）发展思路：重点推进中国传统村落</w:t>
      </w:r>
      <w:r>
        <w:rPr>
          <w:rFonts w:hint="eastAsia"/>
          <w:lang w:eastAsia="zh-CN"/>
        </w:rPr>
        <w:t>——</w:t>
      </w:r>
      <w:r>
        <w:rPr>
          <w:rFonts w:hint="eastAsia"/>
        </w:rPr>
        <w:t>龙湖古寨保护利用，努力创建国家AAA级以上景区。要以龙湖镇龙湖古寨为核心，辐射带动鹳巢古村落、古祠第和红色资源的开发利用。要把龙湖古寨与非遗文化(泥塑、木雕、刺绣等)、中医药文化(太安堂、井里村)，以及左联文化(洪灵菲、戴平万等烈士故居)有机串联起来，打造“海滨邹鲁，非遗研学”之旅。连线打造大吴泥塑博物馆、潮州刺绣文化研学游基地、郭少俊木雕艺术馆、潮州嵌瓷博物馆等构成的非遗研学旅游线路。</w:t>
      </w:r>
    </w:p>
    <w:p>
      <w:pPr>
        <w:ind w:firstLine="640" w:firstLineChars="200"/>
      </w:pPr>
      <w:r>
        <w:rPr>
          <w:rFonts w:hint="eastAsia"/>
        </w:rPr>
        <w:t>赤凤镇位于韩江经济发展轴沿线，辖区跨韩江两岸，生态资源优越，生物资源丰富，景观格局优良，沿河两岸具有较好的建设基础，具有优良的生态发展资源和较高的开发打造价值，要谋划建设韩江生态观光带和峙溪旅游码头，做活韩江两岸水文章，充分发挥梅潮联系“北大门”的优势，以此促进乡村振兴，实现差异化发展。</w:t>
      </w:r>
    </w:p>
    <w:p>
      <w:pPr>
        <w:pStyle w:val="3"/>
        <w:jc w:val="center"/>
      </w:pPr>
      <w:bookmarkStart w:id="52" w:name="_Toc12563"/>
      <w:r>
        <w:rPr>
          <w:rFonts w:hint="eastAsia"/>
        </w:rPr>
        <w:t>第二节  深挖历史文化内涵</w:t>
      </w:r>
      <w:bookmarkStart w:id="53" w:name="_Hlk76644597"/>
      <w:r>
        <w:rPr>
          <w:rFonts w:hint="eastAsia"/>
        </w:rPr>
        <w:t xml:space="preserve">  </w:t>
      </w:r>
      <w:bookmarkEnd w:id="47"/>
      <w:bookmarkEnd w:id="53"/>
      <w:r>
        <w:rPr>
          <w:rFonts w:hint="eastAsia"/>
        </w:rPr>
        <w:t>焕发千载古邑魅力</w:t>
      </w:r>
      <w:bookmarkEnd w:id="52"/>
    </w:p>
    <w:p>
      <w:pPr>
        <w:ind w:firstLine="640" w:firstLineChars="200"/>
      </w:pPr>
      <w:bookmarkStart w:id="54" w:name="_Toc67926304"/>
      <w:bookmarkStart w:id="55" w:name="_Toc67646837"/>
      <w:r>
        <w:rPr>
          <w:rFonts w:hint="eastAsia"/>
        </w:rPr>
        <w:t>坚持马克思主义在意识形态领域的指导地位，坚定文化自信，紧紧围绕举旗帜、聚民心、育新人、兴文化、展形象的使命任务，实施社会文明促进和提升工程，加强文化艺术精品创作生产引导，积极推进艺术精品创作与文旅项目融合发展，科学统筹文物保护与利用，全面活化非物质文化遗产保护与传承，不断提高潮州文化软实力。</w:t>
      </w:r>
    </w:p>
    <w:p>
      <w:pPr>
        <w:pStyle w:val="4"/>
      </w:pPr>
      <w:bookmarkStart w:id="56" w:name="_Toc1080"/>
      <w:r>
        <w:rPr>
          <w:rFonts w:hint="eastAsia"/>
        </w:rPr>
        <w:t>一、实施社会文明促进和提升工程</w:t>
      </w:r>
      <w:bookmarkEnd w:id="56"/>
    </w:p>
    <w:p>
      <w:pPr>
        <w:ind w:firstLine="643" w:firstLineChars="200"/>
        <w:rPr>
          <w:b/>
          <w:bCs/>
        </w:rPr>
      </w:pPr>
      <w:r>
        <w:rPr>
          <w:rFonts w:hint="eastAsia"/>
          <w:b/>
          <w:bCs/>
        </w:rPr>
        <w:t>（一）弘扬社会主义核心价值观</w:t>
      </w:r>
    </w:p>
    <w:p>
      <w:pPr>
        <w:ind w:firstLine="640" w:firstLineChars="200"/>
      </w:pPr>
      <w:r>
        <w:rPr>
          <w:rFonts w:hint="eastAsia"/>
        </w:rPr>
        <w:t>坚持以社会主义核心价值观引领文化工作，把社会主义核心价值观融入文艺作品创作、文化产品和旅游产品供给全过程，强化教育引导、文化熏陶、宣传展示、制度保障，弘扬主旋律，壮大正能量。着力培育和践行社会主义核心价值观，加强新时代中国特色社会主义和中国梦宣传教育，加强党史、新中国史、改革开放史、社会主义发展史“四史”教育。弘扬以爱国主义为核心的民族精神和以改革创新为核心的时代精神，增强全区人民的国家意识、法治意识、社会责任意识、生态文明意识等。推动中华优秀传统文化创造性转化、创新性发展，使其成为涵养社会主义核心价值观的重要源泉。</w:t>
      </w:r>
    </w:p>
    <w:p>
      <w:pPr>
        <w:ind w:firstLine="643" w:firstLineChars="200"/>
        <w:rPr>
          <w:b/>
          <w:bCs/>
        </w:rPr>
      </w:pPr>
      <w:r>
        <w:rPr>
          <w:rFonts w:hint="eastAsia"/>
          <w:b/>
          <w:bCs/>
        </w:rPr>
        <w:t>（二）提高人民群众文明素养</w:t>
      </w:r>
    </w:p>
    <w:p>
      <w:pPr>
        <w:ind w:firstLine="640" w:firstLineChars="200"/>
      </w:pPr>
      <w:r>
        <w:rPr>
          <w:rFonts w:hint="eastAsia"/>
        </w:rPr>
        <w:t>以“创文”“创卫”为目标引领提升城乡文明程度，守正价值取向，推动习近平新时代中国特色社会主义思想和社会主义核心价值观日常化、具象化、通俗化。推进公民道德建设，开展道德模范、行业最美和身边好人选树活动，以先进模范引领道德风尚。大力弘扬工匠精神、企业家精神，繁荣发展文化文艺，凝聚奋进新时代的强大精神力量，营造和谐善治的社会氛围。厚植文化底蕴，加快推进新时代文明实践中心建设。持续开展惠民演出、高雅艺术进校园等活动，把“送文化”和“种文化”结合起来，提升文化活动内涵，加大基本公共文化服务保障力度。弘扬诚信文化、推进诚信建设。加强网络文明建设，发展积极健康的网络文化。加强全民艺术普及，开展艺术展演，普及艺术知识，加强艺术培训，广泛开展群众性文化活动，提高人民群众的艺术修养和审美水平。着力深化拓展群众性精神文明创建活动，不断深化文明城区、文明村镇、文明单位、文明家庭、文明学校等群众性精神文明创建活动，让群众生活更方便、更舒心、更美好，满足群众对美好生活的向往。</w:t>
      </w:r>
    </w:p>
    <w:p>
      <w:pPr>
        <w:ind w:firstLine="643" w:firstLineChars="200"/>
        <w:rPr>
          <w:b/>
          <w:bCs/>
        </w:rPr>
      </w:pPr>
      <w:r>
        <w:rPr>
          <w:rFonts w:hint="eastAsia"/>
          <w:b/>
          <w:bCs/>
        </w:rPr>
        <w:t>（三）扎实推进文明旅游</w:t>
      </w:r>
    </w:p>
    <w:p>
      <w:pPr>
        <w:ind w:firstLine="640" w:firstLineChars="200"/>
      </w:pPr>
      <w:r>
        <w:rPr>
          <w:rFonts w:hint="eastAsia"/>
        </w:rPr>
        <w:t>倡导和推进文明旅游，发挥旅游在促进文化传播、推动精神文明建设方面的独特优势，充分利用旅游活动广泛传播社会主义核心价值观、中国特色社会主义文化，把旅游行业建成精神文明窗口，不断培育文明风尚，展示中国特色社会主义建设伟大成就。倡导文明旅游行为，助力精神文明建设，以提升文明潮安形象。健全文明旅游工作长效机制，实现舆论监督与社会监督相结合，促进公民国内游和出境旅游的文明素质不断提高。树立和打造“微笑潮安”文旅志愿服务品牌，健全文化和旅游志愿服务体系，组建文旅系统志愿者服务团队，发扬志愿精神，推广文化志愿者服务，广泛开展文明旅游宣传推广行动。倡导“文明餐桌”“公筷行动”，确保游客健康安全。加强公益旅游宣传，实施国内旅游宣传推广精品培育工程。</w:t>
      </w:r>
    </w:p>
    <w:p>
      <w:pPr>
        <w:ind w:firstLine="643" w:firstLineChars="200"/>
        <w:rPr>
          <w:b/>
          <w:bCs/>
        </w:rPr>
      </w:pPr>
      <w:r>
        <w:rPr>
          <w:rFonts w:hint="eastAsia"/>
          <w:b/>
          <w:bCs/>
        </w:rPr>
        <w:t>（四）推进文艺精品创作</w:t>
      </w:r>
    </w:p>
    <w:p>
      <w:pPr>
        <w:ind w:firstLine="640" w:firstLineChars="200"/>
      </w:pPr>
      <w:r>
        <w:rPr>
          <w:rFonts w:hint="eastAsia"/>
        </w:rPr>
        <w:t>实施文艺精品创作工程。紧抓全面建成小康社会、建国75周年、中国人民抗日战争暨世界反法西斯战争胜利80周年、党的二十大等重要时间节点，吸取地方特色文化和新时代社会风尚，围绕革命历史、新时代、抗击新冠疫情、文化“走出去”等主题，充分发挥潮剧、铁枝木偶、舞龙、英歌舞、麒麟舞等文化艺术资源优势，全面推进文艺精品创作生产重大项目落实，开展舞台艺术、文化（旅游）演艺、影视剧作、美术创作、广播电视等文艺精品创作工程。到2025年，力争新增2-3部在省内乃至全国有影响力的文化艺术精品。积极参与全国精神文明建设“五个一工程”奖、“国家舞台艺术精品工程”、广东省戏剧文学奖等文化艺术评选，提升文艺作品质量。做好国家艺术基金、广东省艺术基金申报和监管工作。征集、储备各类优秀文化艺术精品，构建具有潮安特色的文化艺术精品库。强化文艺精品载体建设，积极推进艺术精品创作与文旅项目融合发展，创新文化活动与旅游产品融合。优化艺术创作生态。落实对艺术工作者充分尊重、对艺术创作规律充分尊重、对艺术工作者辛勤劳动充分尊重这“三个尊重”，建立完善财政投入、院团激励、人才培育“三项机制”，扶持本土优秀剧本创作，完善创作人员培养、评价体系，创新推进优秀剧目和优秀美术作品展演展览。</w:t>
      </w:r>
    </w:p>
    <w:p>
      <w:pPr>
        <w:pStyle w:val="4"/>
      </w:pPr>
      <w:bookmarkStart w:id="57" w:name="_Toc11693"/>
      <w:r>
        <w:rPr>
          <w:rFonts w:hint="eastAsia"/>
        </w:rPr>
        <w:t>二、加强优秀传统文化保护传承与利用</w:t>
      </w:r>
      <w:bookmarkEnd w:id="57"/>
    </w:p>
    <w:p>
      <w:pPr>
        <w:ind w:firstLine="643" w:firstLineChars="200"/>
        <w:rPr>
          <w:b/>
          <w:bCs/>
        </w:rPr>
      </w:pPr>
      <w:r>
        <w:rPr>
          <w:rFonts w:hint="eastAsia"/>
          <w:b/>
          <w:bCs/>
        </w:rPr>
        <w:t>（一）加强非遗资源保护与活态传承</w:t>
      </w:r>
    </w:p>
    <w:p>
      <w:pPr>
        <w:ind w:firstLine="640" w:firstLineChars="200"/>
      </w:pPr>
      <w:r>
        <w:rPr>
          <w:rFonts w:hint="eastAsia"/>
        </w:rPr>
        <w:t>强化非物质文化遗产系统性保护，着力培养好、扶持好传承人，一代代接下来、传下去。盘活优秀传统文化。完善非遗名录和传承人体系，加强</w:t>
      </w:r>
      <w:r>
        <w:rPr>
          <w:rFonts w:hint="eastAsia"/>
          <w:color w:val="333333"/>
        </w:rPr>
        <w:t>非遗项目挖掘整理，</w:t>
      </w:r>
      <w:r>
        <w:rPr>
          <w:rFonts w:hint="eastAsia"/>
        </w:rPr>
        <w:t>鼓励支持非遗传承人开展授徒、传艺、交流等活动。深入挖掘非遗内涵，创新“非遗+旅游”“非遗+美食”“非遗+民宿”“非遗+文创”等模式，开发非遗美食、旅游演艺、文创等产品，把非物质文化遗产资源转化为旅游产品，支持有条件的镇村建设民间非遗馆，引导建设一批非遗旅游体验基地、非遗旅游点、非遗传习所等。积极推动非遗“六进工程”，推动非遗进景区、园区、街区、商业区、社区和校园，</w:t>
      </w:r>
      <w:r>
        <w:rPr>
          <w:rFonts w:hint="eastAsia"/>
          <w:color w:val="333333"/>
        </w:rPr>
        <w:t>充分利用“文化遗产日”、传统节日、文化节庆活动，精心策划形式多样的展览、展演、培训、讲座等宣传展示活动，展现潮安非物质文化遗产魅力。着力推动“非遗文创化、文创产业化”，</w:t>
      </w:r>
      <w:r>
        <w:rPr>
          <w:rFonts w:hint="eastAsia"/>
        </w:rPr>
        <w:t>加大政策扶持鼓励非遗产业化，激发非物质文化遗产新活力，产业化发展，</w:t>
      </w:r>
      <w:r>
        <w:rPr>
          <w:rFonts w:hint="eastAsia"/>
          <w:color w:val="333333"/>
        </w:rPr>
        <w:t>加大文创产品设计，</w:t>
      </w:r>
      <w:r>
        <w:rPr>
          <w:rFonts w:hint="eastAsia"/>
        </w:rPr>
        <w:t>开发特色非遗研学旅游产品，让非遗可见、可感、可享、可学。</w:t>
      </w:r>
      <w:r>
        <w:rPr>
          <w:rFonts w:hint="eastAsia"/>
          <w:color w:val="333333"/>
        </w:rPr>
        <w:t>鼓励支持新闻媒体和相关机构开展非遗传播，</w:t>
      </w:r>
      <w:r>
        <w:rPr>
          <w:rFonts w:hint="eastAsia"/>
        </w:rPr>
        <w:t>为全区非物质文化遗产传承人拍摄制作宣传视频，</w:t>
      </w:r>
      <w:r>
        <w:rPr>
          <w:rFonts w:hint="eastAsia"/>
          <w:color w:val="333333"/>
        </w:rPr>
        <w:t>广泛开展非遗宣传展示活动。</w:t>
      </w:r>
      <w:r>
        <w:rPr>
          <w:rFonts w:hint="eastAsia"/>
        </w:rPr>
        <w:t>完善非物质文化遗产调查记录体系，加强档案数字化建设，推进非遗资源数据的共享利用。推进非遗传承与申报，制定保护措施和保护规划，特别是要加强对凤凰山畲族发源地的潮州畲歌、潮州凤凰山畲族招兵节等濒危非物质文化遗产的抢救性保护，振兴一批传统老字号品牌，加强传承人研修研习培训，完善对传承人的保护、资助和激励机制。创新非遗传播与数字化展示，鼓励非物质文化遗产传承人开展一系列非遗宣传和体验活动，线上与线下结合，培育主题展示、展览、展演等非遗活动品牌。创新数字化非遗展示，通过非遗普查、非遗文创产品研发、搭建线上线下平台、非遗项目数字化展示等方式，彰显非遗价值。</w:t>
      </w:r>
    </w:p>
    <w:p>
      <w:pPr>
        <w:ind w:firstLine="643" w:firstLineChars="200"/>
        <w:rPr>
          <w:b/>
          <w:bCs/>
        </w:rPr>
      </w:pPr>
      <w:r>
        <w:rPr>
          <w:rFonts w:hint="eastAsia"/>
          <w:b/>
          <w:bCs/>
        </w:rPr>
        <w:t>（二）加强文物保护赓续文化根脉</w:t>
      </w:r>
    </w:p>
    <w:p>
      <w:pPr>
        <w:ind w:firstLine="640" w:firstLineChars="200"/>
      </w:pPr>
      <w:r>
        <w:rPr>
          <w:rFonts w:hint="eastAsia"/>
        </w:rPr>
        <w:t>贯彻“保护为主、抢救第一、合理利用、加强管理”文物工作方针，不断</w:t>
      </w:r>
      <w:r>
        <w:rPr>
          <w:rFonts w:hint="eastAsia"/>
          <w:color w:val="333333"/>
          <w:sz w:val="31"/>
          <w:szCs w:val="31"/>
        </w:rPr>
        <w:t>完善文物资源管理制度，完善文物保护安全管理体系，</w:t>
      </w:r>
      <w:r>
        <w:rPr>
          <w:rFonts w:hint="eastAsia"/>
        </w:rPr>
        <w:t>加强文物发掘、研究、保护、展示、利用，对全区文物进行深入挖掘整理、分类和归档，加强普查成果梳理认定和保持利用，</w:t>
      </w:r>
      <w:r>
        <w:rPr>
          <w:rFonts w:hint="eastAsia"/>
          <w:color w:val="333333"/>
          <w:sz w:val="31"/>
          <w:szCs w:val="31"/>
        </w:rPr>
        <w:t>加大文物保护力度，推进文物合理利用。</w:t>
      </w:r>
      <w:r>
        <w:rPr>
          <w:rFonts w:hint="eastAsia"/>
        </w:rPr>
        <w:t>推进文物保护“四有”工程，做好文物保护资金保障，完成对从熙公祠、龙湖古寨方伯第、婆祠等“国保”“省保”单位的抢救修缮工作，对存在安全隐患的新乡仁美里、象埔寨、万里桥、白莲顺德居等文物保护点进行修缮。不断加强历史遗存遗迹、红色遗产、革命文物等研究和申报工作。着力促进文物保护和美丽乡村建设和城市更新相结合，活化利用文物资源，利用文物点缀乡村空间和城镇空间，使乡村振兴与城市更新成为文物保护的契机。深化侨批、古籍、地方文献等的保护、研究和利用，结合“博物馆之城”建设契机，发挥大吴泥塑博物馆、潮州嵌瓷博物馆等民办博物馆体制机制优势，将各类型博物馆打造成为文物古籍重要保护、利用和活化空间，构建特色馆藏体系，彰显地域文化特色。提升“博物馆+”功能，推进“博物馆+教育”“博物馆+科技”“博物馆+旅游”等发展，加强博物馆行业标准化和智慧化建设，争取区级以上综合博物馆藏品信息化管理系统覆盖率达到100%。综合运用数字化、信息化科技手段，打造博物馆线上展示平台，推进博物馆以文物展示、文化展演、多元化体验为核心的空间创新改造，进一步强化博物馆场所的文物沉浸式互动展示、社会教育和文化旅游功能。</w:t>
      </w:r>
    </w:p>
    <w:p>
      <w:pPr>
        <w:ind w:firstLine="643" w:firstLineChars="200"/>
        <w:rPr>
          <w:b/>
          <w:bCs/>
        </w:rPr>
      </w:pPr>
      <w:r>
        <w:rPr>
          <w:rFonts w:hint="eastAsia"/>
          <w:b/>
          <w:bCs/>
        </w:rPr>
        <w:t>（三）加强革命文物保护传承</w:t>
      </w:r>
    </w:p>
    <w:p>
      <w:pPr>
        <w:ind w:firstLine="640" w:firstLineChars="200"/>
      </w:pPr>
      <w:r>
        <w:rPr>
          <w:rFonts w:hint="eastAsia"/>
        </w:rPr>
        <w:t>加强红色革命遗址保护修缮和陈列展示工作力度，保护好、管理好、运用好革命文物，传承红色基因。做好革命文物保护传承工作，打造一批红色文化和理想信念教育基地，实现全区革命文物的连片保护、整体展示、示范引领。做好传统村落、水系古桥、古建筑的保护和修缮工作。加大与高等院校的合作，推进数字化展示利用工程。加强对凤凰山革命纪念公园、潮澄饶革命委员会成立旧址、浮凤革命委员驻地、黄秋富革命烈士故居、登塘镇世田红色村、江东镇红棉公园、洪灵菲左联烈士故居、中共潮安县登荣区委机关旧址、潮澄饶丰武装工作委员会旧址和归湖镇戴平万左联烈士故居等一批红色文化遗产的保护提升、陈设布展工作。加强红色旅游资源的串珠成链、宣传推介，精心优化一批红色旅游景区和精品线路，培养一批红色讲解员，把潮安丰富的红色资源打造成党员干部“不忘初心、牢记使命”的红色课堂。</w:t>
      </w:r>
    </w:p>
    <w:p>
      <w:pPr>
        <w:pStyle w:val="3"/>
        <w:ind w:left="0" w:leftChars="0"/>
        <w:jc w:val="center"/>
      </w:pPr>
      <w:bookmarkStart w:id="58" w:name="_Toc11342"/>
      <w:r>
        <w:rPr>
          <w:rFonts w:hint="eastAsia"/>
        </w:rPr>
        <w:t>第三节</w:t>
      </w:r>
      <w:bookmarkStart w:id="59" w:name="_Hlk76644603"/>
      <w:r>
        <w:rPr>
          <w:rFonts w:hint="eastAsia"/>
        </w:rPr>
        <w:t xml:space="preserve">  优化</w:t>
      </w:r>
      <w:r>
        <w:t>文</w:t>
      </w:r>
      <w:r>
        <w:rPr>
          <w:rFonts w:hint="eastAsia"/>
        </w:rPr>
        <w:t>旅公共服务网络  丰富文旅</w:t>
      </w:r>
      <w:r>
        <w:t>公共服务</w:t>
      </w:r>
      <w:bookmarkEnd w:id="54"/>
      <w:bookmarkEnd w:id="55"/>
      <w:bookmarkEnd w:id="59"/>
      <w:r>
        <w:rPr>
          <w:rFonts w:hint="eastAsia"/>
        </w:rPr>
        <w:t>供给</w:t>
      </w:r>
      <w:bookmarkEnd w:id="58"/>
    </w:p>
    <w:p>
      <w:pPr>
        <w:pStyle w:val="4"/>
      </w:pPr>
      <w:bookmarkStart w:id="60" w:name="_Toc21596"/>
      <w:bookmarkStart w:id="61" w:name="_Toc67646838"/>
      <w:bookmarkStart w:id="62" w:name="_Toc67926305"/>
      <w:r>
        <w:rPr>
          <w:rFonts w:hint="eastAsia"/>
        </w:rPr>
        <w:t>一、优化文化和旅游公共服务设施网络</w:t>
      </w:r>
      <w:bookmarkEnd w:id="60"/>
    </w:p>
    <w:p>
      <w:pPr>
        <w:ind w:firstLine="640" w:firstLineChars="200"/>
      </w:pPr>
      <w:r>
        <w:rPr>
          <w:rFonts w:hint="eastAsia"/>
        </w:rPr>
        <w:t>将公共文化、广电服务、旅游服务、体育服务等设施进行整体规划，统筹文旅体公共设施建设布局，创新探索建设、改造一批“文化+旅游”“文化+体育”“旅游+体育”等综合服务设施，打造设施、资源、服务融合的示范样板。实施文化和旅游公共服务设施提升“六大工程”（公共文化设施一体化、文化场馆功能提升、主题农家书屋打造、旅游集散中心提升、旅游厕所改造、旅游信息服务完善），打造城乡“10分钟文化生活圈”，推进公共服务设施主客共享、均衡发展。全面完善区图书馆、文化馆总分馆制建设，实施区级图书馆、文化馆、博物馆等品质提升工程，争取区图书馆、文化馆100%达到国家二级馆，博物馆完成达标工作。不断推进文化馆、图书馆、博物馆数字化提升工程，推进社区体育公园、公共足球场建设，优化公共文化设施服务体系，实现文化公共服务设施标准化、均等化、数字化、社会化目标，实现点、线、面结合目标，提升公共服务设施服务品质。抓好基层综合文化服务中心提档升级，提升乡镇村公共文化阵地建设，包括文化广场、文化服务中心、农家书屋等，扎实推动公共文化服务重心下移、资源下移、服务下移。加强镇级综合文化站管理，与新时代文明实践中心建设相衔接，加强资源统筹和共建共享，推动基层综合性文化服务中心拓展服务功能。发展镇村流动文化服务，推进流动服务常态化。在公共文化场所为残疾人配备无障碍设施。</w:t>
      </w:r>
    </w:p>
    <w:p>
      <w:pPr>
        <w:ind w:firstLine="640" w:firstLineChars="200"/>
      </w:pPr>
      <w:r>
        <w:rPr>
          <w:rFonts w:hint="eastAsia"/>
        </w:rPr>
        <w:t>优化旅游交通。重点实施“凤凰山茶旅走廊”示范工程，打造凤凰文祠特色旅游公路。加快推进潮安区凤凰镇下埔至康美新建工程，进一步加密凤凰镇公路网络；做好国道 G355 线潮安福南至丰顺交界路段路面改造工程，提升凤凰镇主干道整体风貌。全力推动大凤凰山风景名胜区魅力走廊以及古巷、文祠、归湖3个高速出口延长线等风貌提升示范项目建设。打造具有凤凰文祠特色的生态公路。优化旅游集散功能。明确各旅游集散中心功能定位，完善潮汕高铁站、凤凰镇等旅游集散中心的游客服务配套，完善重点景区、度假区游客中心体系建设。推进旅游厕所建设，持续推进“厕所革命”，加快旅游厕所智慧化建设。完善旅游信息服务，构建标准化旅游公共信息标识系统，常态化开通旅游咨询热线。</w:t>
      </w:r>
    </w:p>
    <w:p>
      <w:pPr>
        <w:pStyle w:val="4"/>
      </w:pPr>
      <w:bookmarkStart w:id="63" w:name="_Toc29078"/>
      <w:r>
        <w:rPr>
          <w:rFonts w:hint="eastAsia"/>
        </w:rPr>
        <w:t>二、优化文化和旅游公共服务供给</w:t>
      </w:r>
      <w:bookmarkEnd w:id="63"/>
    </w:p>
    <w:p>
      <w:pPr>
        <w:ind w:firstLine="640" w:firstLineChars="200"/>
      </w:pPr>
      <w:r>
        <w:rPr>
          <w:rFonts w:hint="eastAsia"/>
        </w:rPr>
        <w:t>以打造文化品牌为目标，全面推动文艺精品创作，擦亮文化品牌，营造良好文化氛围。持续组织“领唱潮安”巡回演出小分队到各分馆、基层服务点进行演出，持续办好各类书法、美术、摄影作品展，繁荣群众文体生活，营造良好文化氛围。积极鼓励文艺创作作者创造出更多符合时代主题的优秀作品，并筛选推送到各级展览比赛。常态化做好全区文化馆、图书馆、博物馆等文化阵地免费向市民开放工作，持续推进农家书屋建设，不断完善供书、购书、借书、读书服务体系，实施农村电影放映计划。着力推进乡土文化进课堂、进景区、进机关、进社区、进村社。推广“互联网＋公共文化”，拓展数字化在公共文化服务中的应用，加强数字产品和服务开发，创新公共文化服务方式和手段，提升公共文化服务供给质量。</w:t>
      </w:r>
    </w:p>
    <w:p>
      <w:pPr>
        <w:ind w:firstLine="640" w:firstLineChars="200"/>
      </w:pPr>
      <w:r>
        <w:rPr>
          <w:rFonts w:hint="eastAsia"/>
        </w:rPr>
        <w:t>推进实施 5G智慧旅游系统建设工程。着力完善“5G共享”文旅公共服务，打造智慧旅游集散中心。整合全区通讯、交通、住建、国土等涉旅部门的数据资源,推进景区、交通、客群等涉旅数据的接入。运用5G前置化场景捕捉技能，建立容量管理、应急管理、安防管理、电子票务、视频监控等系统，实现统计、监控、调控等管理功能,助力企业数据共享和智慧营销。优化5G智慧旅游服务。打造以“一部手机游潮安”APP为核心的对外信息服务平台，实现5G文化旅游产业全覆盖，加强旅游公共服务智慧化体验。建立旅游服务质量评价体系，推广应用先进质量管理体系和方法，推行服务质量承诺制度。推动旅行社产品创新，提高专业服务能力。加强导游专业素养、职业形象、服务品牌建设，打造潮安旅游形象大使团队。</w:t>
      </w:r>
    </w:p>
    <w:p>
      <w:pPr>
        <w:pStyle w:val="4"/>
      </w:pPr>
      <w:bookmarkStart w:id="64" w:name="_Toc5674"/>
      <w:r>
        <w:rPr>
          <w:rFonts w:hint="eastAsia"/>
        </w:rPr>
        <w:t>三、广泛开展群众文化活动</w:t>
      </w:r>
      <w:bookmarkEnd w:id="64"/>
    </w:p>
    <w:p>
      <w:pPr>
        <w:ind w:firstLine="640" w:firstLineChars="200"/>
        <w:rPr>
          <w:color w:val="333333"/>
        </w:rPr>
      </w:pPr>
      <w:r>
        <w:rPr>
          <w:rFonts w:hint="eastAsia"/>
          <w:color w:val="333333"/>
        </w:rPr>
        <w:t>繁荣文化和旅游惠民活动。</w:t>
      </w:r>
      <w:r>
        <w:rPr>
          <w:rFonts w:hint="eastAsia"/>
        </w:rPr>
        <w:t>持续办好“欢乐万家文化惠民”巡回演出活动，组织更多优质文艺作品走上乡村大舞台。</w:t>
      </w:r>
      <w:r>
        <w:rPr>
          <w:rFonts w:hint="eastAsia"/>
          <w:color w:val="333333"/>
        </w:rPr>
        <w:t>实施文化惠民工程，推进公共文化设施免费开放、夜间开放，推广流动图书馆、流动博物馆、送戏下乡等文化服务，以送文化、种文化、兴文化为目标，广泛开展慰问演出、文艺辅导、非遗展示、送戏下乡、书画展览等一系列文艺服务活动，不断丰富基层群众精神文化生活。实施全民阅读行动计划，打造“悦读潮安”品牌，持续举办世界读书日和全民读书月系列活动，培育一批全民阅读推广项目。发掘潮安乡土文化内涵，广泛开展好节庆、民俗、非遗传习等各类群众性文化活动，利用春节、元旦、中秋等传统节日，融入时代精神和人文内涵，创新开展“村晚”等系列文化活动。积极组织优秀文艺作品参加市级以上展演、赛事，推介展示潮安文旅形象，讲好潮安故事，扩大潮安文化影响力。积极培育在线文旅惠民活动，完善公共文化“云建设”，培育“云演艺”“云展览”“云教育”等文化惠民新业态。开展特色促消费活动，推出惠民礼包，发放文旅消费优惠券、艺术消费优惠券、美食体验券、酒店住宿优惠券，鼓励文旅企业积极参加消费促进主题活动，推广居民小区至景区的“点对点”直达服务，</w:t>
      </w:r>
    </w:p>
    <w:p>
      <w:pPr>
        <w:pStyle w:val="4"/>
      </w:pPr>
      <w:bookmarkStart w:id="65" w:name="_Toc15958"/>
      <w:r>
        <w:rPr>
          <w:rFonts w:hint="eastAsia"/>
        </w:rPr>
        <w:t>四、深入推进乡村文化振兴</w:t>
      </w:r>
      <w:bookmarkEnd w:id="65"/>
    </w:p>
    <w:p>
      <w:pPr>
        <w:ind w:firstLine="640" w:firstLineChars="200"/>
      </w:pPr>
      <w:r>
        <w:rPr>
          <w:rFonts w:hint="eastAsia"/>
          <w:color w:val="333333"/>
        </w:rPr>
        <w:t>以文化繁荣助力乡村振兴，加强乡村公共文化软件设施建设，促进乡村公共文化基础设施提档升级。建设一批乡村文化阵地，探索打造乡村文化示范性标杆案例和展示基地，增设村综合文化服务中心服务项目和服务空间，包括展览室、阅读室、党员教育活动中心、多功能会议室、村史馆、主题客栈等文化服务阵地，满足群众和农村党员的学习教育、看书读报、看电影、跳广场舞等群众文化活动。精准对接人民群众文化需求，建立“订单式”“菜单式”“预约式”服务机制，加快实现文化资源网上配送、场地网上预订、活动网上预约等功能。增设乡村公共服务台、办公设施，制作文化宣传栏，实行农家书屋图书“一卡通”服务和更多的新型文化体验，由原来的单一型向更多的体验型、舒适度提升转变，缩短城乡公共文化服务之间的差距。培育乡村特色文化产业，传承发展农村优秀传统文化，依附本地的资源禀赋，深入挖掘本地特色传统文化符号，盘活地方特色传统文化资源，打造“一村一品”的特色传统文化产业品牌。坚持物质文明和精神文明一起抓，繁荣兴盛农村文化,培育文明乡风、良好家风家训、淳朴民风，不断提高乡村社会文明程度，焕发乡村文明新气象。</w:t>
      </w:r>
    </w:p>
    <w:bookmarkEnd w:id="61"/>
    <w:bookmarkEnd w:id="62"/>
    <w:p>
      <w:pPr>
        <w:pStyle w:val="3"/>
        <w:ind w:left="0" w:leftChars="0"/>
        <w:jc w:val="center"/>
      </w:pPr>
      <w:bookmarkStart w:id="66" w:name="_Toc9226"/>
      <w:bookmarkStart w:id="67" w:name="_Hlk76644615"/>
      <w:r>
        <w:rPr>
          <w:rFonts w:hint="eastAsia"/>
        </w:rPr>
        <w:t>第四节  培育壮大文化产业  优化文化产业结构</w:t>
      </w:r>
      <w:bookmarkEnd w:id="66"/>
      <w:r>
        <w:rPr>
          <w:rFonts w:hint="eastAsia"/>
        </w:rPr>
        <w:t xml:space="preserve">  </w:t>
      </w:r>
    </w:p>
    <w:p>
      <w:pPr>
        <w:pStyle w:val="4"/>
      </w:pPr>
      <w:bookmarkStart w:id="68" w:name="_Toc14448"/>
      <w:r>
        <w:rPr>
          <w:rFonts w:hint="eastAsia"/>
        </w:rPr>
        <w:t>一、优化文化产业结构</w:t>
      </w:r>
      <w:bookmarkEnd w:id="68"/>
    </w:p>
    <w:p>
      <w:pPr>
        <w:ind w:firstLine="640" w:firstLineChars="200"/>
      </w:pPr>
      <w:r>
        <w:rPr>
          <w:rFonts w:hint="eastAsia"/>
        </w:rPr>
        <w:t>坚持以创新驱动文化产业发展，推动文化产业链、创新链升级。加快推进重点领域文化产业发展，培育壮大现代文化产业体系，坚持文化赋能、科技赋能，发挥潮安作为全国最大的印刷包装生产基地的企业集群优势，厚植潮州文化基因，融入全区特色产业走廊建设，聚焦破解文化产业企业“小”“弱”“散”问题，以低碳环保牵引包装印刷行业高质量发展，不断促进“龙头企业”提质和中小企业扩容，打造“梁柱”型产业企业。大力推进文创产品开发，培育传统工业工艺产业，积极引导潮绣、木雕、手工朱泥壶、工艺陶瓷等传统工艺，向企业化、品牌化、集群化方向发展。以全区文化产业发展需求为导向，培养和扶持文化产业管理、内容创作生产及相关技术高端人才。推动演艺产业和娱乐业发展。推动演艺产业上线上云，巩固线上演播商业模式。推动上网服务、歌舞娱乐、游艺娱乐等行业全面转型升级，促进电子竞技与游戏业融合发展。实施创客行动，激发创新创业活力，积极创建文化产业园区，培育演艺、影音、美术、影视、动漫游戏等产业，延长产业链，扩大集聚发展效应，满足人民群众日益增长的文化需求。</w:t>
      </w:r>
    </w:p>
    <w:p>
      <w:pPr>
        <w:pStyle w:val="4"/>
      </w:pPr>
      <w:bookmarkStart w:id="69" w:name="_Toc18988"/>
      <w:r>
        <w:rPr>
          <w:rFonts w:hint="eastAsia"/>
        </w:rPr>
        <w:t>二、推进文化产业转型</w:t>
      </w:r>
      <w:bookmarkEnd w:id="69"/>
    </w:p>
    <w:p>
      <w:pPr>
        <w:ind w:firstLine="640" w:firstLineChars="200"/>
      </w:pPr>
      <w:r>
        <w:rPr>
          <w:rFonts w:hint="eastAsia"/>
        </w:rPr>
        <w:t>推进数字技术在文广旅体领域的交叉渗透、深度融合、迭代演进，鼓励企业线上线下融合创新，推动“5G+智慧文旅”建设，发展基于5G、超高清、AR、VR、AI 等技术的新一代沉浸式体验型文化和旅游消费内容，培育数字艺术、云演艺、云旅游、云赛事、沉浸式体验等新业态，支持数字娱乐、电竞、电子音乐、网络视听、动漫、直播、音乐、短视频、网络文学等数字文化产业发展，创造新的消费业态。顺应数字产业化和产业数字化发展趋势，推动新一代信息技术在文化创作、生产、传播、消费等各环节的应用，加强创新链和产业链对接，夯实数字文化产业发展基础，培育数字文化产业新型业态，培育壮大一批数字文化产业企业，扶持龙头企业。支持全区文化场馆、文娱场所、景区景点、街区园区开发数字化产品和服务，将创作、生产和传播等向云上拓展，培育云演艺业态，丰富云展览业态，满足新兴消费需求。支持文物、非物质文化遗产通过新媒体传播推广，鼓励线下文艺资源、文娱模式数字化，创新表现形式，深化文化内涵。鼓励全区文化馆、博物馆等文化文物单位与互联网平台企业合作，探索流量转化、体验付费、服务运营等新模式。</w:t>
      </w:r>
    </w:p>
    <w:p>
      <w:pPr>
        <w:pStyle w:val="4"/>
      </w:pPr>
      <w:bookmarkStart w:id="70" w:name="_Toc2530"/>
      <w:r>
        <w:rPr>
          <w:rFonts w:hint="eastAsia"/>
        </w:rPr>
        <w:t>三、促进“文化+”产业融合发展</w:t>
      </w:r>
      <w:bookmarkEnd w:id="70"/>
    </w:p>
    <w:p>
      <w:pPr>
        <w:ind w:firstLine="640" w:firstLineChars="200"/>
      </w:pPr>
      <w:r>
        <w:rPr>
          <w:rFonts w:hint="eastAsia"/>
        </w:rPr>
        <w:t>促进文化产业与文化事业融合发展、不同文化产业门类的融合发展以及文化产业与其他一二三产业的融合发展。着力促进文化产业跨要素融合，以“文化+科技”“文化+金融”“文化+创意”等为模式，探索推进以文化、科技、信息、创意、资本、市场、人才、品牌等要素的集聚创新。促进文化产业跨行业融合，以“文化+制造业”“文化+旅游”“文化+农业”等为模式，探索推进行业间的功能互补和链条延伸，推动文化内容和创意设计向三次产业渗透，促进行业之间共生相辅，提高相关产业的文化内涵和附加值，破除“隔行如隔山”的行业壁垒。促进文化产业跨平台融合，以“文化+互联网”为模式，发挥平台聚众优势，创新文化内容、创意表达，构建更加方便快捷的传播消费、运营投资等平台，实现文化产业“空间重塑”。</w:t>
      </w:r>
    </w:p>
    <w:p>
      <w:pPr>
        <w:pStyle w:val="3"/>
        <w:ind w:left="0" w:leftChars="0"/>
        <w:jc w:val="center"/>
        <w:rPr>
          <w:rStyle w:val="16"/>
        </w:rPr>
      </w:pPr>
      <w:bookmarkStart w:id="71" w:name="_Toc1777"/>
      <w:r>
        <w:rPr>
          <w:rFonts w:hint="eastAsia"/>
        </w:rPr>
        <w:t>第五</w:t>
      </w:r>
      <w:r>
        <w:rPr>
          <w:rStyle w:val="16"/>
          <w:rFonts w:hint="eastAsia"/>
        </w:rPr>
        <w:t>节  构建智慧广电网络  推进广电多元发展</w:t>
      </w:r>
      <w:bookmarkEnd w:id="71"/>
      <w:r>
        <w:rPr>
          <w:rStyle w:val="16"/>
          <w:rFonts w:hint="eastAsia"/>
        </w:rPr>
        <w:t xml:space="preserve">  </w:t>
      </w:r>
    </w:p>
    <w:p>
      <w:pPr>
        <w:pStyle w:val="4"/>
      </w:pPr>
      <w:bookmarkStart w:id="72" w:name="_Toc19038"/>
      <w:r>
        <w:rPr>
          <w:rFonts w:hint="eastAsia"/>
        </w:rPr>
        <w:t>一、夯实主流舆论阵地</w:t>
      </w:r>
      <w:bookmarkEnd w:id="72"/>
    </w:p>
    <w:p>
      <w:pPr>
        <w:ind w:firstLine="640" w:firstLineChars="200"/>
      </w:pPr>
      <w:r>
        <w:rPr>
          <w:rFonts w:hint="eastAsia"/>
        </w:rPr>
        <w:t>始终坚持党媒姓党的原则，更好地发挥融媒体中心引导群众、服务群众的舆论主阵地作用，精耕本地内容，强化本地服务和社交互动，在原有高清拍摄、制作、播出等设备和新媒体平台的基础上，按照“主流舆论阵地、综合服务平台、社区信息枢纽”三大功能定位建设融媒体指挥平台，通过一体策划、一次采集、多种生成、多元传播、全网覆盖，实现全区舆论宣传、政务发布“一盘棋”管理，充分展现媒体融合的强大力量，为潮安高质量发展提供强有力的思想保障和舆论支持。做强做实基层党的宣传思想工作新平台、新载体、新阵地。适应新闻舆论和媒体发展新态势，提升融合媒体舆论引导水平，进一步加大媒体融合力度，提升“媒体＋民生”“媒体＋政务”服务能力，实现主流舆论传播效能的最大化，更好服务于党和政府的中心工作。加强对新媒体的引导和管理，确保媒体融合朝着正确的方向发展。大力培养全媒化人才，推动媒体融合向纵深发展，打造新型主流媒体，巩固壮大主流思想舆论阵地。</w:t>
      </w:r>
    </w:p>
    <w:p>
      <w:pPr>
        <w:pStyle w:val="4"/>
      </w:pPr>
      <w:bookmarkStart w:id="73" w:name="_Toc17080"/>
      <w:r>
        <w:rPr>
          <w:rFonts w:hint="eastAsia"/>
        </w:rPr>
        <w:t>二、扎实推进智慧广电建设</w:t>
      </w:r>
      <w:bookmarkEnd w:id="73"/>
    </w:p>
    <w:p>
      <w:pPr>
        <w:ind w:firstLine="640" w:firstLineChars="200"/>
      </w:pPr>
      <w:r>
        <w:rPr>
          <w:rFonts w:hint="eastAsia"/>
          <w:color w:val="333333"/>
        </w:rPr>
        <w:t>深化智慧广电建设，</w:t>
      </w:r>
      <w:r>
        <w:rPr>
          <w:rFonts w:hint="eastAsia"/>
        </w:rPr>
        <w:t>推动广播电台、电视台、广电网络融合发展，将广电网络建设与全域旅游相结合，推进智慧景区、智慧社区、智慧乡村和智慧城市建设，发展智慧安防、智慧交通、智慧医疗，打造新时代智慧广电和数字广电产业链。着力推进高科技的前沿应用，加快广电网络升级转型，实施有线电视网络升级改造，积极推动“5G+4K/8K+AI”等高科技产业应用，加强传统媒体和新兴媒体的高水平融合，探索并重点开展媒体直播、工业互联网、平安校园、VR/AR 教学、车联网、专网专线、物联网等5G 垂直应用，形成多功能的数字文化传播网。积极推进5G 广电基站建设，加快地面数字电视700 兆赫频率迁移工作。积极探索形成“手机+电视+宽带+内容+体验”的广电5G 特色大小屏融合业务服务，开辟新市场，形成新增长点。推动广播电视传输覆盖提质增效、公共服务优化，以“智慧广电”建设为抓手，推进融合媒体内容创新与媒体业态的创新融合，建立线上线下媒体服务深度融合的服务类节目创新示范平台。</w:t>
      </w:r>
    </w:p>
    <w:p>
      <w:pPr>
        <w:pStyle w:val="4"/>
      </w:pPr>
      <w:bookmarkStart w:id="74" w:name="_Toc31348"/>
      <w:r>
        <w:rPr>
          <w:rFonts w:hint="eastAsia"/>
        </w:rPr>
        <w:t>三、推动高质量内容生产</w:t>
      </w:r>
      <w:bookmarkEnd w:id="74"/>
    </w:p>
    <w:p>
      <w:pPr>
        <w:ind w:firstLine="640" w:firstLineChars="200"/>
      </w:pPr>
      <w:r>
        <w:rPr>
          <w:rFonts w:hint="eastAsia"/>
        </w:rPr>
        <w:t>坚持“内容为王”，以弘扬社会主义核心价值观为主题，以优秀传统文化、爱国主义情怀和现实生活为主要创作方向，着力打造内容优质的广播电视作品。发挥好融媒体中心在“地方感”上的巨大优势，贴近基层、贴近群众，贴近生活，强化本地文化和身份的认同感，让党的声音及时传播到群众中去，不断调动全区干群共建、共享幸福潮安的激情。加大内容创新力度，加快与新时代文明实践中心的结合，更好地增强基层新型主流媒体的传播力、引导力、影响力、公信力，更好地引导群众、宣传群众、服务群众。切实强化潮安广播电视节目创作指导，推进广电节目栏目创新，加强超高清视频、沉浸式视频、虚拟视频等高新视听内容供给，鼓励办好农业、科技、法治、医疗卫生等群众喜闻乐见的节目栏目，支持公益广告等节目发展。</w:t>
      </w:r>
    </w:p>
    <w:bookmarkEnd w:id="67"/>
    <w:p>
      <w:pPr>
        <w:pStyle w:val="3"/>
        <w:ind w:left="0" w:leftChars="0"/>
        <w:jc w:val="center"/>
      </w:pPr>
      <w:bookmarkStart w:id="75" w:name="_Toc30423"/>
      <w:bookmarkStart w:id="76" w:name="_Toc67926294"/>
      <w:bookmarkStart w:id="77" w:name="_Toc67646827"/>
      <w:bookmarkStart w:id="78" w:name="_Hlk76644630"/>
      <w:r>
        <w:rPr>
          <w:rFonts w:hint="eastAsia"/>
        </w:rPr>
        <w:t>第六节  落实全民健身计划  打造健康潮安品牌</w:t>
      </w:r>
      <w:bookmarkEnd w:id="75"/>
    </w:p>
    <w:p>
      <w:pPr>
        <w:pStyle w:val="4"/>
      </w:pPr>
      <w:bookmarkStart w:id="79" w:name="_Toc17691"/>
      <w:r>
        <w:rPr>
          <w:rFonts w:hint="eastAsia"/>
        </w:rPr>
        <w:t>一、完善全民健身公共服务体系</w:t>
      </w:r>
      <w:bookmarkEnd w:id="79"/>
    </w:p>
    <w:p>
      <w:pPr>
        <w:ind w:firstLine="640" w:firstLineChars="200"/>
      </w:pPr>
      <w:r>
        <w:rPr>
          <w:rFonts w:hint="eastAsia"/>
        </w:rPr>
        <w:t>围绕《全民健身计划（2021—2025年）》《国务院办公厅关于加强全民健身场地设施建设发展群众体育的意见》，加快落实潮安全民健身计划，完善全民健身公共服务体系，促进全民健身常态化、市场化、社会化、组织化发展。积极筹建潮安区体育馆，加强镇村一级全民健身场地设施配套建设，增加群众健身设施有效供给，补齐群众身边的健身设施短板。积极发挥社会力量参与建设低收费体育场地，高质量建设一批镇村（社区）体育公园，加大群众体育场地设施开放力度，推进公共体育场地设施免费或低收费开放，推进群众体育场地设施智慧化建设，努力实现城乡群众10 分钟锻炼全覆盖。</w:t>
      </w:r>
    </w:p>
    <w:p>
      <w:pPr>
        <w:pStyle w:val="4"/>
      </w:pPr>
      <w:bookmarkStart w:id="80" w:name="_Toc17779"/>
      <w:r>
        <w:rPr>
          <w:rFonts w:hint="eastAsia"/>
        </w:rPr>
        <w:t>二、广泛开展全民健身活动</w:t>
      </w:r>
      <w:bookmarkEnd w:id="80"/>
    </w:p>
    <w:p>
      <w:pPr>
        <w:ind w:firstLine="640" w:firstLineChars="200"/>
      </w:pPr>
      <w:r>
        <w:rPr>
          <w:rFonts w:hint="eastAsia"/>
        </w:rPr>
        <w:t>持续推广全民健身活动，组织开展全区性赛事活动，引导人民群众自觉健身、便利健身、科学健身、文明健身。持续举办全区中小学生运动会和各个单项体育比赛，开展“全民健身月”“全民健身日”等形式多样的群众体育健身活动，扩大活动影响力，争取全区国民体质测试标准合格以上人数比例达95％。积极组织参加市级以上运动会、老运会和各个单项体育比赛，提高群众参与体育活动的积极性。</w:t>
      </w:r>
    </w:p>
    <w:p>
      <w:pPr>
        <w:pStyle w:val="4"/>
      </w:pPr>
      <w:bookmarkStart w:id="81" w:name="_Toc8880"/>
      <w:r>
        <w:rPr>
          <w:rFonts w:hint="eastAsia"/>
        </w:rPr>
        <w:t>三、深化体教融合特色发展</w:t>
      </w:r>
      <w:bookmarkEnd w:id="81"/>
    </w:p>
    <w:p>
      <w:pPr>
        <w:ind w:firstLine="640" w:firstLineChars="200"/>
      </w:pPr>
      <w:r>
        <w:rPr>
          <w:rFonts w:hint="eastAsia"/>
        </w:rPr>
        <w:t>加快推进学校体育，深化体教融合，促进青少年健康成长。牢固树立“健康第一”的教育理念，推动建立体教思想融合、目标融合、资源融合、措施融合的青少年体育体制和运行机制，促进青少年身体锻炼和文化学习协调发展。深化体教融合，加快推进学校体育工作，实施青少年体育活动促进计划和青少年体育技普及提高工程，促进青少年健康成长。切实保障中小学体育课课时，开展课外体育活动。推广针对近视、肥胖等青少年体质健康突出问题体育干预方法，组织开展青少年科学健身普及工作，培养青少年健康生活方式。加强体育运动学校竞技体育后备人才培养的主阵地建设，创新体校办学模式，深化体校人才培养机制改革，加大体育人才引进力度，完善教练员、运动员政策激励机制，大力培养体育教师和教练员队伍，提升体校文化教育水平。创建体育传统特色学校，完善学校体育后备人才培养体系。</w:t>
      </w:r>
    </w:p>
    <w:p>
      <w:pPr>
        <w:pStyle w:val="4"/>
      </w:pPr>
      <w:bookmarkStart w:id="82" w:name="_Toc20766"/>
      <w:r>
        <w:rPr>
          <w:rFonts w:hint="eastAsia"/>
        </w:rPr>
        <w:t>四、推动“体育+”融合发展</w:t>
      </w:r>
      <w:bookmarkEnd w:id="82"/>
    </w:p>
    <w:p>
      <w:pPr>
        <w:ind w:firstLine="640" w:firstLineChars="200"/>
      </w:pPr>
      <w:r>
        <w:rPr>
          <w:rFonts w:hint="eastAsia"/>
        </w:rPr>
        <w:t>深化体育与科技的融合，加大体育与互联网融合发展的广度和深度，推行智慧体育场馆建设，提升网络化服务和信息化管理水平。积极打造智慧体育公共信息服务平台，提供健身指导，推进体育消费便捷化、个性化，培育新兴体育消费热点。充分发挥科技在科学选材、健身指导、体质监测、运动处方等方面的应用，推动体育管理和服务智慧智能化。创新健康潮安品牌，推动体育与文化、旅游等产业融合发展，创新体育产品供给机制，努力打造“凤凰山户外拓展”“江东环岛半程马拉松”“绿太阳环湖马拉松”等一批体旅精品线路、精品赛事。</w:t>
      </w:r>
    </w:p>
    <w:p>
      <w:pPr>
        <w:pStyle w:val="3"/>
        <w:ind w:left="0" w:leftChars="0"/>
        <w:jc w:val="center"/>
      </w:pPr>
      <w:bookmarkStart w:id="83" w:name="_Toc4244"/>
      <w:r>
        <w:rPr>
          <w:rFonts w:hint="eastAsia"/>
        </w:rPr>
        <w:t>第七节  深化文旅融合升级  增进全域旅游品质</w:t>
      </w:r>
      <w:bookmarkEnd w:id="83"/>
    </w:p>
    <w:p>
      <w:pPr>
        <w:pStyle w:val="4"/>
      </w:pPr>
      <w:bookmarkStart w:id="84" w:name="_Toc23138"/>
      <w:r>
        <w:rPr>
          <w:rFonts w:hint="eastAsia"/>
        </w:rPr>
        <w:t>一、促进文旅产业融合带动</w:t>
      </w:r>
      <w:bookmarkEnd w:id="84"/>
    </w:p>
    <w:p>
      <w:pPr>
        <w:ind w:firstLine="640" w:firstLineChars="200"/>
      </w:pPr>
      <w:r>
        <w:rPr>
          <w:rFonts w:hint="eastAsia"/>
        </w:rPr>
        <w:t>实施“文旅+”“+文旅”战略，以文化产业与旅游产业为龙头，推动文化旅游业与多元业态融合互动，充分拓展延伸产业链条，推动单向虹吸向多元辐射转变，实现多业态共同发展和繁荣。</w:t>
      </w:r>
    </w:p>
    <w:p>
      <w:pPr>
        <w:ind w:firstLine="643" w:firstLineChars="200"/>
      </w:pPr>
      <w:r>
        <w:rPr>
          <w:rFonts w:hint="eastAsia"/>
          <w:b/>
          <w:bCs/>
        </w:rPr>
        <w:t>——“文旅+农业”。</w:t>
      </w:r>
      <w:r>
        <w:rPr>
          <w:rFonts w:hint="eastAsia"/>
        </w:rPr>
        <w:t>重点深化凤凰山茶旅生态一体化融合，推进凤凰镇和叫水坑村全国乡村旅游重点镇（村）的示范性建设，精心打造江东镇洋光村玉瑶蔬菜示范基地、溪东种养专业合作社等农旅融合发展样板，发展景观田园、生态茶园、休闲花海、特色农庄等休闲田园产品，打造品质民宿产业，开发茶居、稻居、水居等多元化民宿形态，推动民俗村向民宿村转变发展。拓展休闲农业空间，努力建设一批集聚连片，以休闲、观光、文化传承等功能于一体的休闲农业生态综合体。</w:t>
      </w:r>
    </w:p>
    <w:p>
      <w:pPr>
        <w:ind w:firstLine="643" w:firstLineChars="200"/>
      </w:pPr>
      <w:r>
        <w:rPr>
          <w:rFonts w:hint="eastAsia"/>
          <w:b/>
          <w:bCs/>
        </w:rPr>
        <w:t>——“文旅+康养”。</w:t>
      </w:r>
      <w:r>
        <w:rPr>
          <w:rFonts w:hint="eastAsia"/>
        </w:rPr>
        <w:t>着力推出“大众化+高频次”的休闲康体养生产品，发挥东山湖温矿泉资源优势，推进太安堂医养小镇建设，以太安堂近500年的传承发展为基础，将中华传统文化精华和潮州人文精神融入医药实践活动中，打造由“太安堂麒麟丸非遗博物院、太安堂中医药博物馆、中华麒麟阁、东山湖温泉度假村、太安堂中医药科技馆、潮州太安堂豪生温泉酒店、中医药文化旅游村——岐黄第一村”等共同构成的特色中医药文化旅游基地。</w:t>
      </w:r>
    </w:p>
    <w:p>
      <w:pPr>
        <w:ind w:firstLine="643" w:firstLineChars="200"/>
      </w:pPr>
      <w:r>
        <w:rPr>
          <w:rFonts w:hint="eastAsia"/>
          <w:b/>
          <w:bCs/>
        </w:rPr>
        <w:t>——“文旅+美食”。</w:t>
      </w:r>
      <w:r>
        <w:rPr>
          <w:rFonts w:hint="eastAsia"/>
        </w:rPr>
        <w:t>以“潮州菜是最好的中华料理”为目标打造美食文化，</w:t>
      </w:r>
      <w:r>
        <w:rPr>
          <w:color w:val="000000"/>
        </w:rPr>
        <w:t>建设</w:t>
      </w:r>
      <w:r>
        <w:rPr>
          <w:rFonts w:hint="eastAsia"/>
        </w:rPr>
        <w:t>“</w:t>
      </w:r>
      <w:r>
        <w:t>廷宴潮菜中央厨房</w:t>
      </w:r>
      <w:r>
        <w:rPr>
          <w:rFonts w:hint="eastAsia"/>
        </w:rPr>
        <w:t>”</w:t>
      </w:r>
      <w:r>
        <w:rPr>
          <w:color w:val="000000"/>
        </w:rPr>
        <w:t>直供基地</w:t>
      </w:r>
      <w:r>
        <w:rPr>
          <w:rFonts w:hint="eastAsia"/>
          <w:color w:val="000000"/>
        </w:rPr>
        <w:t>和</w:t>
      </w:r>
      <w:r>
        <w:rPr>
          <w:color w:val="000000"/>
        </w:rPr>
        <w:t>园区，</w:t>
      </w:r>
      <w:r>
        <w:rPr>
          <w:rFonts w:hint="eastAsia"/>
        </w:rPr>
        <w:t>助力我市申报世界美食之都，以</w:t>
      </w:r>
      <w:r>
        <w:t>“一基地”</w:t>
      </w:r>
      <w:r>
        <w:rPr>
          <w:rFonts w:hint="eastAsia"/>
        </w:rPr>
        <w:t>（</w:t>
      </w:r>
      <w:r>
        <w:t>江东镇谢渡村的</w:t>
      </w:r>
      <w:r>
        <w:rPr>
          <w:rFonts w:hint="eastAsia"/>
        </w:rPr>
        <w:t>197</w:t>
      </w:r>
      <w:r>
        <w:t>亩种植基地</w:t>
      </w:r>
      <w:r>
        <w:rPr>
          <w:rFonts w:hint="eastAsia"/>
        </w:rPr>
        <w:t>）和</w:t>
      </w:r>
      <w:r>
        <w:t>“四产区”</w:t>
      </w:r>
      <w:r>
        <w:rPr>
          <w:rFonts w:hint="eastAsia"/>
        </w:rPr>
        <w:t>（</w:t>
      </w:r>
      <w:r>
        <w:t>潮州凤凰天池醋厂</w:t>
      </w:r>
      <w:r>
        <w:rPr>
          <w:rFonts w:hint="eastAsia"/>
        </w:rPr>
        <w:t>、文祠镇</w:t>
      </w:r>
      <w:r>
        <w:t>好口味食品有限公司</w:t>
      </w:r>
      <w:r>
        <w:rPr>
          <w:rFonts w:hint="eastAsia"/>
        </w:rPr>
        <w:t>）中的潮安区域项目为抓手，</w:t>
      </w:r>
      <w:r>
        <w:rPr>
          <w:color w:val="000000"/>
        </w:rPr>
        <w:t>培育</w:t>
      </w:r>
      <w:r>
        <w:rPr>
          <w:rFonts w:hint="eastAsia"/>
          <w:color w:val="000000"/>
        </w:rPr>
        <w:t>潮州菜</w:t>
      </w:r>
      <w:r>
        <w:rPr>
          <w:color w:val="000000"/>
        </w:rPr>
        <w:t>预制菜龙头企业</w:t>
      </w:r>
      <w:r>
        <w:t>。</w:t>
      </w:r>
      <w:r>
        <w:rPr>
          <w:rFonts w:hint="eastAsia"/>
        </w:rPr>
        <w:t>聚焦</w:t>
      </w:r>
      <w:r>
        <w:t>“潮州菜师傅”工程，推进“美食+乡村”</w:t>
      </w:r>
      <w:r>
        <w:rPr>
          <w:rFonts w:hint="eastAsia"/>
        </w:rPr>
        <w:t>业态构建</w:t>
      </w:r>
      <w:r>
        <w:t>，提升乡村旅游美食服务品质，</w:t>
      </w:r>
      <w:r>
        <w:rPr>
          <w:rFonts w:hint="eastAsia"/>
        </w:rPr>
        <w:t>持续办好“江东竹笋文化节”“文祠杨梅文化节”“东凤芡实文化节”等节事，讲好“舌尖上的潮安”故事，</w:t>
      </w:r>
      <w:r>
        <w:t>充分展现我区鱼米水乡独特魅力，</w:t>
      </w:r>
      <w:r>
        <w:rPr>
          <w:rFonts w:hint="eastAsia"/>
        </w:rPr>
        <w:t>推进“美食+景区”，增设景区美食消费场景和美食技艺展示，</w:t>
      </w:r>
      <w:r>
        <w:t>不断提升</w:t>
      </w:r>
      <w:r>
        <w:rPr>
          <w:rFonts w:hint="eastAsia"/>
        </w:rPr>
        <w:t>景区</w:t>
      </w:r>
      <w:r>
        <w:t>品质、品位</w:t>
      </w:r>
      <w:r>
        <w:rPr>
          <w:rFonts w:hint="eastAsia"/>
        </w:rPr>
        <w:t>和</w:t>
      </w:r>
      <w:r>
        <w:t>品牌，更好满足人民群众日益增长的美好生活需要。</w:t>
      </w:r>
    </w:p>
    <w:p>
      <w:pPr>
        <w:ind w:firstLine="643" w:firstLineChars="200"/>
      </w:pPr>
      <w:r>
        <w:rPr>
          <w:rFonts w:hint="eastAsia"/>
          <w:b/>
          <w:bCs/>
        </w:rPr>
        <w:t>——“文旅+非遗”。</w:t>
      </w:r>
      <w:r>
        <w:rPr>
          <w:rFonts w:hint="eastAsia"/>
        </w:rPr>
        <w:t>坚持保护与发展并重、坚守与创新共进，聚焦非遗项目的活态传承，以古寨古村、非遗展览馆、“博物馆之城”系列馆等为载体，结合城乡时年八节民俗活动，畅通文化创意产业链条，开发具有鲜明乡土特色的创意体验项目和工匠研学项目，以创新激活文博非遗、传统老字号等优秀文化资源与创意设计、旅游商品等深度融合，培育“非遗+研学”“非遗+民宿”“非遗+文创”“非遗+演艺”“非遗+节庆”“非遗+博物馆”文旅新业态、新品牌、新线路。</w:t>
      </w:r>
    </w:p>
    <w:p>
      <w:pPr>
        <w:ind w:firstLine="643" w:firstLineChars="200"/>
      </w:pPr>
      <w:r>
        <w:rPr>
          <w:rFonts w:hint="eastAsia"/>
          <w:b/>
          <w:bCs/>
        </w:rPr>
        <w:t>——“文旅+夜经济”。</w:t>
      </w:r>
      <w:r>
        <w:rPr>
          <w:rFonts w:hint="eastAsia"/>
        </w:rPr>
        <w:t>以凤凰镇茶旅一体化项目、龙湖古寨等地标景点为载体，发展夜间演艺、夜市街区、夜间节庆等沉浸式、体验式业态项目，打造夜间经济核心区、示范区、集聚区和特色夜市街区，培育“夜景、夜宴、夜游、夜宿、夜娱、夜购”六大夜间消费载体，促进夜间文化和旅游消费集聚，积极鼓励有条件景区景点推出“日游夜演”演艺活动，实现“空间对接”，让游客“夜有所乐”，增强夜间消费活力，拓展文化旅游消费新空间。</w:t>
      </w:r>
    </w:p>
    <w:p>
      <w:pPr>
        <w:pStyle w:val="4"/>
      </w:pPr>
      <w:bookmarkStart w:id="85" w:name="_Toc27411"/>
      <w:r>
        <w:rPr>
          <w:rFonts w:hint="eastAsia"/>
        </w:rPr>
        <w:t>二、丰富文旅线路产品供给</w:t>
      </w:r>
      <w:bookmarkEnd w:id="85"/>
    </w:p>
    <w:p>
      <w:pPr>
        <w:ind w:firstLine="643" w:firstLineChars="200"/>
        <w:rPr>
          <w:b/>
          <w:bCs/>
        </w:rPr>
      </w:pPr>
      <w:r>
        <w:rPr>
          <w:rFonts w:hint="eastAsia"/>
          <w:b/>
          <w:bCs/>
        </w:rPr>
        <w:t>（一）打造三大特色产品体系</w:t>
      </w:r>
    </w:p>
    <w:p>
      <w:pPr>
        <w:ind w:firstLine="643" w:firstLineChars="200"/>
      </w:pPr>
      <w:r>
        <w:rPr>
          <w:rFonts w:hint="eastAsia"/>
          <w:b/>
          <w:bCs/>
        </w:rPr>
        <w:t>1.生态休闲产品体系。</w:t>
      </w:r>
      <w:r>
        <w:rPr>
          <w:rFonts w:hint="eastAsia"/>
        </w:rPr>
        <w:t>重点打造提升凤凰山生态旅游区、凤翔峡生态旅游区和绿太阳生态旅游区等生态龙头项目，推进以茶旅生态、森林生态、高山湖泊湿地生态系统的保护保育和开发利用，深入实施“凤凰山茶旅生态走廊”建设项目，推进山、水、田、林、路综合治理，促进森林体验、观光游憩等功能的一体化发展，推出高山避暑度假产品、森林生态体验产品、山地户外拓展产品，依托国道、省道和万里绿道，建设高品位、高质量生态廊道。</w:t>
      </w:r>
    </w:p>
    <w:p>
      <w:pPr>
        <w:ind w:firstLine="643" w:firstLineChars="200"/>
      </w:pPr>
      <w:r>
        <w:rPr>
          <w:rFonts w:hint="eastAsia"/>
          <w:b/>
          <w:bCs/>
        </w:rPr>
        <w:t>2.文化休闲产品体系。</w:t>
      </w:r>
      <w:r>
        <w:rPr>
          <w:rFonts w:hint="eastAsia"/>
        </w:rPr>
        <w:t>以龙湖古寨为龙头，打造集潮州古建筑博览、名人文化、民俗体验、非遗文创为特征的古村落旅游精品。打造凤凰山畲族发源地文旅品牌，重点以归湖镇山犁、碗窑和岭脚等畲族聚居地为载体，连片打造畲族特色风情带，以凤凰石古坪村、文祠镇李工坑村为载体，连线打造“畲族祖地”民俗文化体验产品，彰显畲族祖地独特魅力。以太安堂医养小镇系列项目建设为重点，把大健康作为产业拓展延伸、跨界融合和提升发展的重要方向，打造康体养生、科普教育产品。以凤凰山革命根据地纪念公园、登塘世田红色村等为载体，打造“红色+绿色旅游”品牌和线路。以潮安区青少年航天航空科技教育基地、金石花卉基地、黄河宝树园等为抓手，推出科普研学旅游产品。</w:t>
      </w:r>
    </w:p>
    <w:p>
      <w:pPr>
        <w:ind w:firstLine="643" w:firstLineChars="200"/>
      </w:pPr>
      <w:r>
        <w:rPr>
          <w:rFonts w:hint="eastAsia"/>
          <w:b/>
          <w:bCs/>
        </w:rPr>
        <w:t>3.乡村休闲产品体系。</w:t>
      </w:r>
      <w:r>
        <w:rPr>
          <w:rFonts w:hint="eastAsia"/>
        </w:rPr>
        <w:t>坚持规划引领，差异化、特色化发展，推动乡村旅游发展与实施乡村振兴战略紧密结合，充分挖掘生态、民俗、农耕、气候等资源，构建具备乡愁记忆、生态基底、田园风光、特色风貌的乡村场景，突出乡愁、乡音、乡情、乡风等特色，用活“乡愁元素”，共创“乡愁产业”。深入挖掘叫水坑村、东兴村、乌岽村、狮峰村、溪美村、世田村等乡村资源，打造集田园观光、民俗体验、乡村美食、科普教育、红色文化等功能于一体的乡村休闲旅游产品，鼓励发展与地域风貌、文化特质、产业特色相吻合的创意酒店和精品民宿，有序发展稻居、水居、帐篷营地等新型住宿业态，形成以度假酒店、精品民宿为引领的旅游住宿接待体系，满足全龄全时的文化休闲度假旅游需求。</w:t>
      </w:r>
    </w:p>
    <w:p>
      <w:pPr>
        <w:ind w:firstLine="643" w:firstLineChars="200"/>
      </w:pPr>
      <w:r>
        <w:rPr>
          <w:rFonts w:hint="eastAsia"/>
          <w:b/>
          <w:bCs/>
        </w:rPr>
        <w:t>（二）打造特色精品旅游线路</w:t>
      </w:r>
    </w:p>
    <w:p>
      <w:pPr>
        <w:ind w:firstLine="640" w:firstLineChars="200"/>
      </w:pPr>
      <w:r>
        <w:rPr>
          <w:rFonts w:hint="eastAsia"/>
        </w:rPr>
        <w:t>综合考虑旅游资源类型组合、交通及配套设施条件等因素，着力打造区内旅游精品线路，充分依托航空、高铁、高速、水路交通优势，发挥旅游服务大配套优势，形成核心驱动、支点撬动、一触即发的旅游精品线路新格局。</w:t>
      </w:r>
    </w:p>
    <w:p>
      <w:pPr>
        <w:ind w:firstLine="640" w:firstLineChars="200"/>
      </w:pPr>
      <w:r>
        <w:rPr>
          <w:rFonts w:hint="eastAsia"/>
        </w:rPr>
        <w:t>1.“潮安新农村茶乡之旅”线路：文祠镇赤水村—归湖镇狮峰村—凤凰山天池景区（AAA）——凤翔峡生态旅游景区（AAA）。</w:t>
      </w:r>
    </w:p>
    <w:p>
      <w:pPr>
        <w:ind w:firstLine="640" w:firstLineChars="200"/>
      </w:pPr>
      <w:r>
        <w:rPr>
          <w:rFonts w:hint="eastAsia"/>
        </w:rPr>
        <w:t>2.“潮安历史文化和美食之旅”线路：潮州刺绣文化研学游基地—潮艺鼻烟壶作坊—洪灵菲左联烈士故居—龙湖古寨（中国传统村落）—大吴泥塑博物馆—郭少俊木雕艺术馆—华夏历史博物馆—井里村名医故里（中国传统村落）—东山湖温泉度假村（AAAA）。</w:t>
      </w:r>
    </w:p>
    <w:p>
      <w:pPr>
        <w:ind w:firstLine="640" w:firstLineChars="200"/>
      </w:pPr>
      <w:r>
        <w:rPr>
          <w:rFonts w:hint="eastAsia"/>
        </w:rPr>
        <w:t>3.“山青水秀，生态凤溪之旅”线路：狮峰村（省文旅特色村）—戴平万左联烈士故居—溪美村—凤溪旅游区—幽峪逸林旅游区。</w:t>
      </w:r>
    </w:p>
    <w:p>
      <w:pPr>
        <w:ind w:firstLine="640" w:firstLineChars="200"/>
      </w:pPr>
      <w:r>
        <w:rPr>
          <w:rFonts w:hint="eastAsia"/>
        </w:rPr>
        <w:t>4.“长征文化</w:t>
      </w:r>
      <w:r>
        <w:rPr>
          <w:rFonts w:hint="eastAsia" w:ascii="方正小标宋简体" w:hAnsi="方正小标宋简体" w:eastAsia="方正小标宋简体" w:cs="方正小标宋简体"/>
        </w:rPr>
        <w:t>·</w:t>
      </w:r>
      <w:r>
        <w:rPr>
          <w:rFonts w:hint="eastAsia"/>
        </w:rPr>
        <w:t>红色典范”线路：陈德将军生平展示馆—绿太阳生态旅游度假区（AAA）—白水岩古迹—世田红色村（省文旅特色村）。</w:t>
      </w:r>
    </w:p>
    <w:p>
      <w:pPr>
        <w:ind w:firstLine="640" w:firstLineChars="200"/>
      </w:pPr>
      <w:r>
        <w:rPr>
          <w:rFonts w:hint="eastAsia"/>
        </w:rPr>
        <w:t>5.“潮州中药匠心之旅”线路：太安堂智能化全自动中药提取生产线—潮州市潮绣研究所—广东南馥茶叶非遗生产性示范基地。</w:t>
      </w:r>
    </w:p>
    <w:p>
      <w:pPr>
        <w:pStyle w:val="4"/>
      </w:pPr>
      <w:bookmarkStart w:id="86" w:name="_Toc6819"/>
      <w:r>
        <w:rPr>
          <w:rFonts w:hint="eastAsia"/>
        </w:rPr>
        <w:t>三、促进旅游服务</w:t>
      </w:r>
      <w:r>
        <w:t>要素</w:t>
      </w:r>
      <w:r>
        <w:rPr>
          <w:rFonts w:hint="eastAsia"/>
        </w:rPr>
        <w:t>提升</w:t>
      </w:r>
      <w:bookmarkEnd w:id="86"/>
    </w:p>
    <w:p>
      <w:pPr>
        <w:ind w:firstLine="643" w:firstLineChars="200"/>
        <w:rPr>
          <w:b/>
          <w:bCs/>
        </w:rPr>
      </w:pPr>
      <w:r>
        <w:rPr>
          <w:b/>
          <w:bCs/>
        </w:rPr>
        <w:t>（一）</w:t>
      </w:r>
      <w:r>
        <w:rPr>
          <w:rFonts w:hint="eastAsia"/>
          <w:b/>
          <w:bCs/>
        </w:rPr>
        <w:t>推进</w:t>
      </w:r>
      <w:r>
        <w:rPr>
          <w:b/>
          <w:bCs/>
        </w:rPr>
        <w:t>旅游风味餐饮特色化</w:t>
      </w:r>
    </w:p>
    <w:p>
      <w:pPr>
        <w:ind w:firstLine="640" w:firstLineChars="200"/>
      </w:pPr>
      <w:r>
        <w:rPr>
          <w:rFonts w:hint="eastAsia"/>
        </w:rPr>
        <w:t>致力打造</w:t>
      </w:r>
      <w:r>
        <w:t>“潮州旅游宴”</w:t>
      </w:r>
      <w:r>
        <w:rPr>
          <w:rFonts w:hint="eastAsia"/>
        </w:rPr>
        <w:t>餐饮品牌</w:t>
      </w:r>
      <w:r>
        <w:t>，提高餐饮品牌化、规范化、标准化水平，深挖</w:t>
      </w:r>
      <w:r>
        <w:rPr>
          <w:rFonts w:hint="eastAsia"/>
        </w:rPr>
        <w:t>区域</w:t>
      </w:r>
      <w:r>
        <w:t>各</w:t>
      </w:r>
      <w:r>
        <w:rPr>
          <w:rFonts w:hint="eastAsia"/>
        </w:rPr>
        <w:t>地</w:t>
      </w:r>
      <w:r>
        <w:t>的特色美食</w:t>
      </w:r>
      <w:r>
        <w:rPr>
          <w:rFonts w:hint="eastAsia"/>
        </w:rPr>
        <w:t>，</w:t>
      </w:r>
      <w:r>
        <w:t>开发“</w:t>
      </w:r>
      <w:r>
        <w:rPr>
          <w:rFonts w:hint="eastAsia"/>
        </w:rPr>
        <w:t>潮安</w:t>
      </w:r>
      <w:r>
        <w:t>名小吃”、乡土风味、养生餐饮等特色菜肴与绿色食品，培育一批知名度高、特色性强、服务好、回头率高的餐饮名店和餐饮品牌</w:t>
      </w:r>
      <w:r>
        <w:rPr>
          <w:rFonts w:hint="eastAsia"/>
        </w:rPr>
        <w:t>，</w:t>
      </w:r>
      <w:r>
        <w:t>打造以“</w:t>
      </w:r>
      <w:r>
        <w:rPr>
          <w:rFonts w:hint="eastAsia"/>
        </w:rPr>
        <w:t>绿色</w:t>
      </w:r>
      <w:r>
        <w:t>食材”“家乡味”为主题的名店、名厨</w:t>
      </w:r>
      <w:r>
        <w:rPr>
          <w:rFonts w:hint="eastAsia"/>
        </w:rPr>
        <w:t>和</w:t>
      </w:r>
      <w:r>
        <w:t>名菜。继续以当地特产为核心，打造全域分布的特色美食点，形成全域特色美食地图。</w:t>
      </w:r>
      <w:r>
        <w:rPr>
          <w:rFonts w:hint="eastAsia"/>
        </w:rPr>
        <w:t>组织对区域各镇独特的</w:t>
      </w:r>
      <w:r>
        <w:t>品牌菜系、菜品进行品牌包装和宣传，形成系列美食品牌节事活动，继续拓展美食节数量和种类，做到全域有节、全季有节。</w:t>
      </w:r>
    </w:p>
    <w:p>
      <w:pPr>
        <w:ind w:firstLine="643" w:firstLineChars="200"/>
        <w:rPr>
          <w:b/>
          <w:bCs/>
        </w:rPr>
      </w:pPr>
      <w:r>
        <w:rPr>
          <w:b/>
          <w:bCs/>
        </w:rPr>
        <w:t>（二）</w:t>
      </w:r>
      <w:r>
        <w:rPr>
          <w:rFonts w:hint="eastAsia"/>
          <w:b/>
          <w:bCs/>
        </w:rPr>
        <w:t>推进</w:t>
      </w:r>
      <w:r>
        <w:rPr>
          <w:b/>
          <w:bCs/>
        </w:rPr>
        <w:t>旅游购物服务便利化</w:t>
      </w:r>
    </w:p>
    <w:p>
      <w:pPr>
        <w:ind w:firstLine="640" w:firstLineChars="200"/>
      </w:pPr>
      <w:r>
        <w:rPr>
          <w:rFonts w:hint="eastAsia"/>
        </w:rPr>
        <w:t>致力打造“潮安心意”非遗文创品牌，以</w:t>
      </w:r>
      <w:r>
        <w:t>文化创意提升旅游</w:t>
      </w:r>
      <w:r>
        <w:rPr>
          <w:rFonts w:hint="eastAsia"/>
        </w:rPr>
        <w:t>商品</w:t>
      </w:r>
      <w:r>
        <w:t>设计水平，充分挖掘旅游商品的地方特色和文化内涵，重点开发文化纪念品、土特产品与农副产品、手工艺品等</w:t>
      </w:r>
      <w:r>
        <w:rPr>
          <w:rFonts w:hint="eastAsia"/>
        </w:rPr>
        <w:t>“潮安旅游手信”，争取在城乡商场超市、旅游</w:t>
      </w:r>
      <w:r>
        <w:t>景区、旅游集散中心设置“</w:t>
      </w:r>
      <w:r>
        <w:rPr>
          <w:rFonts w:hint="eastAsia"/>
        </w:rPr>
        <w:t>潮安心意</w:t>
      </w:r>
      <w:r>
        <w:t>”商品专柜，形成多层次、多点位、立体化的商品购物集群。</w:t>
      </w:r>
    </w:p>
    <w:p>
      <w:pPr>
        <w:ind w:firstLine="643" w:firstLineChars="200"/>
        <w:rPr>
          <w:b/>
          <w:bCs/>
        </w:rPr>
      </w:pPr>
      <w:r>
        <w:rPr>
          <w:b/>
          <w:bCs/>
        </w:rPr>
        <w:t>（三）推进旅游娱乐演艺</w:t>
      </w:r>
      <w:r>
        <w:rPr>
          <w:rFonts w:hint="eastAsia"/>
          <w:b/>
          <w:bCs/>
        </w:rPr>
        <w:t>多元</w:t>
      </w:r>
      <w:r>
        <w:rPr>
          <w:b/>
          <w:bCs/>
        </w:rPr>
        <w:t>化</w:t>
      </w:r>
    </w:p>
    <w:p>
      <w:pPr>
        <w:ind w:firstLine="640" w:firstLineChars="200"/>
      </w:pPr>
      <w:r>
        <w:rPr>
          <w:rFonts w:hint="eastAsia"/>
        </w:rPr>
        <w:t>厚植</w:t>
      </w:r>
      <w:r>
        <w:t>休闲娱乐</w:t>
      </w:r>
      <w:r>
        <w:rPr>
          <w:rFonts w:hint="eastAsia"/>
        </w:rPr>
        <w:t>的乡土文化基因</w:t>
      </w:r>
      <w:r>
        <w:t>，深入挖掘</w:t>
      </w:r>
      <w:r>
        <w:rPr>
          <w:rFonts w:hint="eastAsia"/>
        </w:rPr>
        <w:t>潮安</w:t>
      </w:r>
      <w:r>
        <w:t>历史文化资源，策划设计具有</w:t>
      </w:r>
      <w:r>
        <w:rPr>
          <w:rFonts w:hint="eastAsia"/>
        </w:rPr>
        <w:t>潮安</w:t>
      </w:r>
      <w:r>
        <w:t>特色的主题文化演艺娱乐活动。积极推进“文艺演出进景区”，鼓励</w:t>
      </w:r>
      <w:r>
        <w:rPr>
          <w:rFonts w:hint="eastAsia"/>
        </w:rPr>
        <w:t>绿太阳生态旅游区、东山湖温泉度假村、龙湖古寨</w:t>
      </w:r>
      <w:r>
        <w:t>和其他有条件的景区，打造主题化特色演出和灯光秀</w:t>
      </w:r>
      <w:r>
        <w:rPr>
          <w:rFonts w:hint="eastAsia"/>
        </w:rPr>
        <w:t>，积极</w:t>
      </w:r>
      <w:r>
        <w:t>培育构建大型主题游乐项目。</w:t>
      </w:r>
    </w:p>
    <w:p>
      <w:pPr>
        <w:ind w:firstLine="643" w:firstLineChars="200"/>
        <w:rPr>
          <w:b/>
          <w:bCs/>
        </w:rPr>
      </w:pPr>
      <w:r>
        <w:rPr>
          <w:b/>
          <w:bCs/>
        </w:rPr>
        <w:t>（四）</w:t>
      </w:r>
      <w:r>
        <w:rPr>
          <w:rFonts w:hint="eastAsia"/>
          <w:b/>
          <w:bCs/>
        </w:rPr>
        <w:t>推进</w:t>
      </w:r>
      <w:r>
        <w:rPr>
          <w:b/>
          <w:bCs/>
        </w:rPr>
        <w:t>旅游住宿接待精品化</w:t>
      </w:r>
    </w:p>
    <w:p>
      <w:pPr>
        <w:ind w:firstLine="640" w:firstLineChars="200"/>
      </w:pPr>
      <w:r>
        <w:rPr>
          <w:rFonts w:hint="eastAsia"/>
        </w:rPr>
        <w:t>围绕“多档次、多体验、多主题”的发展模式，提升住宿接待体系，重点打造一批星级酒店、精品民宿、度假山庄、商务经济型酒店、文化主题酒店等中高端住宿产品。</w:t>
      </w:r>
      <w:r>
        <w:t>鼓励发展与地域风貌、文化特质、产业特色相吻合的创意酒店和精品民宿，支持发展自驾车露营基地、原生态度假木屋、主题化旅居驿站、散居式民宿院落、集装箱青年旅舍等特色住宿类型，形成“高端＋大众＋特色主题”的旅游住宿接待体系。</w:t>
      </w:r>
    </w:p>
    <w:p>
      <w:pPr>
        <w:ind w:firstLine="643" w:firstLineChars="200"/>
        <w:rPr>
          <w:b/>
          <w:bCs/>
        </w:rPr>
      </w:pPr>
      <w:r>
        <w:rPr>
          <w:b/>
          <w:bCs/>
        </w:rPr>
        <w:t>（五）</w:t>
      </w:r>
      <w:r>
        <w:rPr>
          <w:rFonts w:hint="eastAsia"/>
          <w:b/>
          <w:bCs/>
        </w:rPr>
        <w:t>推进</w:t>
      </w:r>
      <w:r>
        <w:rPr>
          <w:b/>
          <w:bCs/>
        </w:rPr>
        <w:t>旅游交通设施便捷化</w:t>
      </w:r>
    </w:p>
    <w:p>
      <w:pPr>
        <w:ind w:firstLine="640" w:firstLineChars="200"/>
      </w:pPr>
      <w:r>
        <w:t>推进</w:t>
      </w:r>
      <w:r>
        <w:rPr>
          <w:rFonts w:hint="eastAsia"/>
        </w:rPr>
        <w:t>高铁潮汕站</w:t>
      </w:r>
      <w:r>
        <w:t>旅游综合集散中心建设</w:t>
      </w:r>
      <w:r>
        <w:rPr>
          <w:rFonts w:hint="eastAsia"/>
        </w:rPr>
        <w:t>，</w:t>
      </w:r>
      <w:r>
        <w:t>打造旅游迎客厅和集散换乘窗口。</w:t>
      </w:r>
      <w:r>
        <w:rPr>
          <w:rFonts w:hint="eastAsia"/>
        </w:rPr>
        <w:t>积极规划</w:t>
      </w:r>
      <w:r>
        <w:t>建设全域公共站点和旅游专线巴士,实现</w:t>
      </w:r>
      <w:r>
        <w:rPr>
          <w:rFonts w:hint="eastAsia"/>
        </w:rPr>
        <w:t>高铁潮汕站</w:t>
      </w:r>
      <w:r>
        <w:t>到各主要景区的“无缝对接”，实现景区之间、景区与主干公路之间“零换乘”。构建快速换乘、出行便捷、通达顺畅</w:t>
      </w:r>
      <w:r>
        <w:rPr>
          <w:rFonts w:hint="eastAsia"/>
        </w:rPr>
        <w:t>、快达慢游</w:t>
      </w:r>
      <w:r>
        <w:t>的旅游交通换乘体系。</w:t>
      </w:r>
      <w:r>
        <w:rPr>
          <w:rFonts w:hint="eastAsia"/>
        </w:rPr>
        <w:t>加快构建</w:t>
      </w:r>
      <w:r>
        <w:t>智慧旅游交通体系，提高智能交通管理水平</w:t>
      </w:r>
      <w:r>
        <w:rPr>
          <w:rFonts w:hint="eastAsia"/>
        </w:rPr>
        <w:t>，重点协调疏导好凤凰乃兴、归湖溪美、龙湖古寨、绿太阳生态旅游区等重要旅游节点的交通运输问题。</w:t>
      </w:r>
    </w:p>
    <w:p>
      <w:pPr>
        <w:ind w:firstLine="643" w:firstLineChars="200"/>
        <w:rPr>
          <w:b/>
          <w:bCs/>
        </w:rPr>
      </w:pPr>
      <w:r>
        <w:rPr>
          <w:rFonts w:hint="eastAsia"/>
          <w:b/>
          <w:bCs/>
        </w:rPr>
        <w:t>（六</w:t>
      </w:r>
      <w:r>
        <w:rPr>
          <w:b/>
          <w:bCs/>
        </w:rPr>
        <w:t>）</w:t>
      </w:r>
      <w:r>
        <w:rPr>
          <w:rFonts w:hint="eastAsia"/>
          <w:b/>
          <w:bCs/>
        </w:rPr>
        <w:t>推进</w:t>
      </w:r>
      <w:r>
        <w:rPr>
          <w:b/>
          <w:bCs/>
        </w:rPr>
        <w:t>旅游标识系统标准化</w:t>
      </w:r>
    </w:p>
    <w:p>
      <w:pPr>
        <w:ind w:firstLine="640" w:firstLineChars="200"/>
      </w:pPr>
      <w:r>
        <w:t>建立完善的交通标识体系</w:t>
      </w:r>
      <w:r>
        <w:rPr>
          <w:rFonts w:hint="eastAsia"/>
        </w:rPr>
        <w:t>，根据全域旅游空间格局，</w:t>
      </w:r>
      <w:r>
        <w:t>在城乡交通枢纽、旅游活动场所等游客相对密集地方，设置主要旅游景区、街区等地方的旅游交通图或导向标识；</w:t>
      </w:r>
      <w:r>
        <w:rPr>
          <w:rFonts w:hint="eastAsia"/>
        </w:rPr>
        <w:t>完善</w:t>
      </w:r>
      <w:r>
        <w:t>高等级公路、主要交通要道、通景旅游道路和自驾游线路旅游交通标志标识，在主要旅游景区、街区等入口处设置景区导览图</w:t>
      </w:r>
      <w:r>
        <w:rPr>
          <w:rFonts w:hint="eastAsia"/>
        </w:rPr>
        <w:t>，</w:t>
      </w:r>
      <w:r>
        <w:t>在夜间营业或活动场所设置夜间导向标识。</w:t>
      </w:r>
    </w:p>
    <w:p>
      <w:pPr>
        <w:pStyle w:val="3"/>
        <w:jc w:val="center"/>
      </w:pPr>
      <w:bookmarkStart w:id="87" w:name="_Toc9023"/>
      <w:r>
        <w:rPr>
          <w:rFonts w:hint="eastAsia"/>
        </w:rPr>
        <w:t>第八节  塑造核心品牌体系  扩大对外合作交流</w:t>
      </w:r>
      <w:bookmarkEnd w:id="76"/>
      <w:bookmarkEnd w:id="77"/>
      <w:bookmarkEnd w:id="87"/>
    </w:p>
    <w:bookmarkEnd w:id="78"/>
    <w:p>
      <w:pPr>
        <w:pStyle w:val="4"/>
      </w:pPr>
      <w:bookmarkStart w:id="88" w:name="_Toc20213"/>
      <w:bookmarkStart w:id="89" w:name="_Toc67646828"/>
      <w:bookmarkStart w:id="90" w:name="_Toc67926295"/>
      <w:r>
        <w:rPr>
          <w:rFonts w:hint="eastAsia"/>
        </w:rPr>
        <w:t>一、塑造核心</w:t>
      </w:r>
      <w:r>
        <w:t>IP品牌</w:t>
      </w:r>
      <w:r>
        <w:rPr>
          <w:rFonts w:hint="eastAsia"/>
        </w:rPr>
        <w:t>，赋能文旅产业发展</w:t>
      </w:r>
      <w:bookmarkEnd w:id="88"/>
    </w:p>
    <w:p>
      <w:pPr>
        <w:ind w:firstLine="643" w:firstLineChars="200"/>
        <w:rPr>
          <w:b/>
          <w:bCs/>
        </w:rPr>
      </w:pPr>
      <w:r>
        <w:rPr>
          <w:rFonts w:hint="eastAsia"/>
          <w:b/>
          <w:bCs/>
        </w:rPr>
        <w:t>（一）构建</w:t>
      </w:r>
      <w:r>
        <w:rPr>
          <w:b/>
          <w:bCs/>
        </w:rPr>
        <w:t>IP品牌</w:t>
      </w:r>
      <w:r>
        <w:rPr>
          <w:rFonts w:hint="eastAsia"/>
          <w:b/>
          <w:bCs/>
        </w:rPr>
        <w:t>系统</w:t>
      </w:r>
    </w:p>
    <w:p>
      <w:pPr>
        <w:ind w:firstLine="640" w:firstLineChars="200"/>
      </w:pPr>
      <w:r>
        <w:t>围绕</w:t>
      </w:r>
      <w:r>
        <w:rPr>
          <w:rFonts w:hint="eastAsia"/>
        </w:rPr>
        <w:t>“醉我千载</w:t>
      </w:r>
      <w:r>
        <w:rPr>
          <w:rFonts w:hint="eastAsia" w:ascii="方正小标宋简体" w:hAnsi="方正小标宋简体" w:eastAsia="方正小标宋简体" w:cs="方正小标宋简体"/>
        </w:rPr>
        <w:t>·</w:t>
      </w:r>
      <w:r>
        <w:rPr>
          <w:rFonts w:hint="eastAsia"/>
        </w:rPr>
        <w:t>自在潮安”总体形象定位，打造</w:t>
      </w:r>
      <w:r>
        <w:t>品牌形象识别系统,推出“五个一”系列形象推广载体</w:t>
      </w:r>
      <w:r>
        <w:rPr>
          <w:rFonts w:hint="eastAsia"/>
        </w:rPr>
        <w:t>，</w:t>
      </w:r>
      <w:r>
        <w:t>即</w:t>
      </w:r>
      <w:r>
        <w:rPr>
          <w:rFonts w:hint="eastAsia"/>
        </w:rPr>
        <w:t>：</w:t>
      </w:r>
      <w:r>
        <w:t>一个标识、一句口号、一部宣传片、一套VI系统、一组特色宣传品,</w:t>
      </w:r>
      <w:r>
        <w:rPr>
          <w:rFonts w:hint="eastAsia"/>
        </w:rPr>
        <w:t>构建潮安</w:t>
      </w:r>
      <w:r>
        <w:t>文旅形象推广系统</w:t>
      </w:r>
      <w:r>
        <w:rPr>
          <w:rFonts w:hint="eastAsia"/>
        </w:rPr>
        <w:t>，彰显文化价值，赋能旅游产业。</w:t>
      </w:r>
    </w:p>
    <w:p>
      <w:pPr>
        <w:ind w:firstLine="643" w:firstLineChars="200"/>
        <w:rPr>
          <w:b/>
          <w:bCs/>
        </w:rPr>
      </w:pPr>
      <w:r>
        <w:rPr>
          <w:rFonts w:hint="eastAsia"/>
          <w:b/>
          <w:bCs/>
        </w:rPr>
        <w:t>（二）以IP共享推动跨界联动</w:t>
      </w:r>
    </w:p>
    <w:p>
      <w:pPr>
        <w:ind w:firstLine="640" w:firstLineChars="200"/>
      </w:pPr>
      <w:r>
        <w:t>围绕IP衍生一系列产业环节和新生业态</w:t>
      </w:r>
      <w:r>
        <w:rPr>
          <w:rFonts w:hint="eastAsia"/>
        </w:rPr>
        <w:t>，</w:t>
      </w:r>
      <w:r>
        <w:t>推进IP共享</w:t>
      </w:r>
      <w:r>
        <w:rPr>
          <w:rFonts w:hint="eastAsia"/>
        </w:rPr>
        <w:t>，</w:t>
      </w:r>
      <w:r>
        <w:t>以备案授权的方式免费给镇</w:t>
      </w:r>
      <w:r>
        <w:rPr>
          <w:rFonts w:hint="eastAsia"/>
        </w:rPr>
        <w:t>村</w:t>
      </w:r>
      <w:r>
        <w:t>、</w:t>
      </w:r>
      <w:r>
        <w:rPr>
          <w:rFonts w:hint="eastAsia"/>
        </w:rPr>
        <w:t>部门和文化旅游</w:t>
      </w:r>
      <w:r>
        <w:t>企业使用</w:t>
      </w:r>
      <w:r>
        <w:rPr>
          <w:rFonts w:hint="eastAsia"/>
        </w:rPr>
        <w:t>，</w:t>
      </w:r>
      <w:r>
        <w:t>将IP要素与农产品、文创商品结合</w:t>
      </w:r>
      <w:r>
        <w:rPr>
          <w:rFonts w:hint="eastAsia"/>
        </w:rPr>
        <w:t>，</w:t>
      </w:r>
      <w:r>
        <w:t>助推一二三产融合发展。</w:t>
      </w:r>
      <w:r>
        <w:rPr>
          <w:rFonts w:hint="eastAsia"/>
        </w:rPr>
        <w:t>设计打造“潮安心意”</w:t>
      </w:r>
      <w:r>
        <w:t>IP文创商品</w:t>
      </w:r>
      <w:r>
        <w:rPr>
          <w:rFonts w:hint="eastAsia"/>
        </w:rPr>
        <w:t>，</w:t>
      </w:r>
      <w:r>
        <w:t>围绕IP延伸故事、场景和主题,开发文创日用品、旅游纪念品、IP商品。</w:t>
      </w:r>
    </w:p>
    <w:p>
      <w:pPr>
        <w:ind w:firstLine="643" w:firstLineChars="200"/>
        <w:rPr>
          <w:b/>
          <w:bCs/>
        </w:rPr>
      </w:pPr>
      <w:r>
        <w:rPr>
          <w:rFonts w:hint="eastAsia"/>
          <w:b/>
          <w:bCs/>
        </w:rPr>
        <w:t>（三）构建产业要素IP矩阵</w:t>
      </w:r>
    </w:p>
    <w:p>
      <w:pPr>
        <w:ind w:firstLine="640" w:firstLineChars="200"/>
      </w:pPr>
      <w:r>
        <w:t>强化文化基因解码</w:t>
      </w:r>
      <w:r>
        <w:rPr>
          <w:rFonts w:hint="eastAsia"/>
        </w:rPr>
        <w:t>，</w:t>
      </w:r>
      <w:r>
        <w:t>挖掘</w:t>
      </w:r>
      <w:r>
        <w:rPr>
          <w:rFonts w:hint="eastAsia"/>
        </w:rPr>
        <w:t>潮州菜文化内涵</w:t>
      </w:r>
      <w:r>
        <w:t>，深度打造</w:t>
      </w:r>
      <w:r>
        <w:rPr>
          <w:rFonts w:hint="eastAsia"/>
        </w:rPr>
        <w:t>旅游风味</w:t>
      </w:r>
      <w:r>
        <w:t>餐饮产品，</w:t>
      </w:r>
      <w:r>
        <w:rPr>
          <w:rFonts w:hint="eastAsia"/>
        </w:rPr>
        <w:t>构建</w:t>
      </w:r>
      <w:r>
        <w:t>文化餐饮品牌IP；丰富住宿要素，构建集酒店、民宿、营地于一体的多种住宿体系，</w:t>
      </w:r>
      <w:r>
        <w:rPr>
          <w:rFonts w:hint="eastAsia"/>
        </w:rPr>
        <w:t>构建</w:t>
      </w:r>
      <w:r>
        <w:t>网红酒店IP；积极</w:t>
      </w:r>
      <w:r>
        <w:rPr>
          <w:rFonts w:hint="eastAsia"/>
        </w:rPr>
        <w:t>拓展潮安</w:t>
      </w:r>
      <w:r>
        <w:t>夜游产品、文化街区、文化商圈等文化产品，通过品牌形象营销、活动组织，</w:t>
      </w:r>
      <w:r>
        <w:rPr>
          <w:rFonts w:hint="eastAsia"/>
        </w:rPr>
        <w:t>构建精彩</w:t>
      </w:r>
      <w:r>
        <w:t>玩乐IP</w:t>
      </w:r>
      <w:r>
        <w:rPr>
          <w:rFonts w:hint="eastAsia"/>
        </w:rPr>
        <w:t>，</w:t>
      </w:r>
      <w:r>
        <w:t>形成景区、美食、住宿、购物、玩乐五大IP子品牌，</w:t>
      </w:r>
      <w:r>
        <w:rPr>
          <w:rFonts w:hint="eastAsia"/>
        </w:rPr>
        <w:t>形成潮安</w:t>
      </w:r>
      <w:r>
        <w:t>旅游IP矩阵。</w:t>
      </w:r>
    </w:p>
    <w:p>
      <w:pPr>
        <w:pStyle w:val="4"/>
      </w:pPr>
      <w:bookmarkStart w:id="91" w:name="_Toc6369"/>
      <w:r>
        <w:rPr>
          <w:rFonts w:hint="eastAsia"/>
        </w:rPr>
        <w:t>二、加强区域交流互动，协作营销文旅品牌</w:t>
      </w:r>
      <w:bookmarkEnd w:id="91"/>
    </w:p>
    <w:p>
      <w:pPr>
        <w:ind w:firstLine="643" w:firstLineChars="200"/>
        <w:rPr>
          <w:b/>
          <w:bCs/>
        </w:rPr>
      </w:pPr>
      <w:r>
        <w:rPr>
          <w:rFonts w:hint="eastAsia"/>
          <w:b/>
          <w:bCs/>
        </w:rPr>
        <w:t>（一）构建交流平台</w:t>
      </w:r>
    </w:p>
    <w:p>
      <w:pPr>
        <w:ind w:firstLine="640" w:firstLineChars="200"/>
      </w:pPr>
      <w:r>
        <w:rPr>
          <w:rFonts w:hint="eastAsia"/>
        </w:rPr>
        <w:t>积极融入全市文旅市场发展大局和韩江流域各市县区协同发展格局，深化与高铁沿线城市交流合作，加强区域间合作交流，共同搭建区域文化旅游共建共融交流平台。</w:t>
      </w:r>
    </w:p>
    <w:p>
      <w:pPr>
        <w:ind w:firstLine="643" w:firstLineChars="200"/>
        <w:rPr>
          <w:b/>
          <w:bCs/>
        </w:rPr>
      </w:pPr>
      <w:r>
        <w:rPr>
          <w:rFonts w:hint="eastAsia"/>
          <w:b/>
          <w:bCs/>
        </w:rPr>
        <w:t>（二）加强产品互补</w:t>
      </w:r>
    </w:p>
    <w:p>
      <w:pPr>
        <w:ind w:firstLine="640" w:firstLineChars="200"/>
      </w:pPr>
      <w:r>
        <w:rPr>
          <w:rFonts w:hint="eastAsia"/>
        </w:rPr>
        <w:t>统筹整合区域旅游产品和线路，建立互惠互利的合作营销机制，不断加强区域旅游合作，做好文化旅游产品开发、品牌推广等协同工作。</w:t>
      </w:r>
    </w:p>
    <w:p>
      <w:pPr>
        <w:ind w:firstLine="643" w:firstLineChars="200"/>
        <w:rPr>
          <w:b/>
          <w:bCs/>
        </w:rPr>
      </w:pPr>
      <w:r>
        <w:rPr>
          <w:rFonts w:hint="eastAsia"/>
          <w:b/>
          <w:bCs/>
        </w:rPr>
        <w:t>（三）打造节庆品牌</w:t>
      </w:r>
    </w:p>
    <w:p>
      <w:pPr>
        <w:ind w:firstLine="640" w:firstLineChars="200"/>
      </w:pPr>
      <w:r>
        <w:rPr>
          <w:rFonts w:hint="eastAsia"/>
        </w:rPr>
        <w:t>深挖潮州“时年八节”文化内涵，保持和提升乡村节庆文化原真性，坚持“能融尽融”“俗因时变”，在“稀缺度”上做文章，利用AR、VR等人工智能现代技术发展沉浸式体验型文旅消费。深化节庆与旅游的融合，打造凤凰单丛茶文化旅游节、乡村特色美食文化旅游节、畲族“招兵节”等节庆品牌。</w:t>
      </w:r>
    </w:p>
    <w:p>
      <w:pPr>
        <w:ind w:firstLine="643" w:firstLineChars="200"/>
        <w:rPr>
          <w:b/>
          <w:bCs/>
        </w:rPr>
      </w:pPr>
      <w:r>
        <w:rPr>
          <w:rFonts w:hint="eastAsia"/>
          <w:b/>
          <w:bCs/>
        </w:rPr>
        <w:t>（四）共同宣传推介</w:t>
      </w:r>
    </w:p>
    <w:p>
      <w:pPr>
        <w:ind w:firstLine="640" w:firstLineChars="200"/>
      </w:pPr>
      <w:r>
        <w:rPr>
          <w:rFonts w:hint="eastAsia"/>
        </w:rPr>
        <w:t>加大合作区域营销一体化联动工作力度，举办区域旅游产品宣传推介会，积极参加国内外旅游交易会、旅游博览会，相互支持交换共享客源市场，联动区域媒体资源，共同宣传推广，打响区域文旅品牌。</w:t>
      </w:r>
    </w:p>
    <w:p>
      <w:pPr>
        <w:pStyle w:val="4"/>
      </w:pPr>
      <w:bookmarkStart w:id="92" w:name="_Toc15077"/>
      <w:r>
        <w:rPr>
          <w:rFonts w:hint="eastAsia"/>
        </w:rPr>
        <w:t>三、强化媒体营销创新，构建旅游营销矩阵</w:t>
      </w:r>
      <w:bookmarkEnd w:id="92"/>
    </w:p>
    <w:p>
      <w:pPr>
        <w:ind w:firstLine="643" w:firstLineChars="200"/>
        <w:rPr>
          <w:b/>
          <w:bCs/>
        </w:rPr>
      </w:pPr>
      <w:r>
        <w:rPr>
          <w:rFonts w:hint="eastAsia"/>
          <w:b/>
          <w:bCs/>
        </w:rPr>
        <w:t>（一）加强新媒体营销</w:t>
      </w:r>
    </w:p>
    <w:p>
      <w:pPr>
        <w:ind w:firstLine="640" w:firstLineChars="200"/>
      </w:pPr>
      <w:r>
        <w:rPr>
          <w:rFonts w:hint="eastAsia"/>
        </w:rPr>
        <w:t>加强与携程、途牛、美团等各类OTA电商平台合作，托管潮安旅游线路产品。借力Facebook、Twitter、Instagram等海外新媒体平台以及腾讯、携程、阿里等网络平台和抖音、快手等短视频平台，开展全媒体营销活动。充分利用抖音、快手、微博等各类社交媒体、智能搜索引擎等网络新技术、新手段，合作开展网络直播活动，大幅增加潮安旅游线上信息量，强化旅游网络营销力度，提高网络营销效果。</w:t>
      </w:r>
    </w:p>
    <w:p>
      <w:pPr>
        <w:ind w:firstLine="643" w:firstLineChars="200"/>
        <w:rPr>
          <w:b/>
          <w:bCs/>
        </w:rPr>
      </w:pPr>
      <w:r>
        <w:rPr>
          <w:rFonts w:hint="eastAsia"/>
          <w:b/>
          <w:bCs/>
        </w:rPr>
        <w:t>（二）提升传统媒体营销</w:t>
      </w:r>
    </w:p>
    <w:p>
      <w:pPr>
        <w:ind w:firstLine="640" w:firstLineChars="200"/>
      </w:pPr>
      <w:r>
        <w:rPr>
          <w:rFonts w:hint="eastAsia"/>
        </w:rPr>
        <w:t>积极</w:t>
      </w:r>
      <w:r>
        <w:t>与中央媒体</w:t>
      </w:r>
      <w:r>
        <w:rPr>
          <w:rFonts w:hint="eastAsia"/>
        </w:rPr>
        <w:t>和粤港澳大湾区、厦漳泉</w:t>
      </w:r>
      <w:r>
        <w:t>等主要客源地媒体</w:t>
      </w:r>
      <w:r>
        <w:rPr>
          <w:rFonts w:hint="eastAsia"/>
        </w:rPr>
        <w:t>对接协作</w:t>
      </w:r>
      <w:r>
        <w:t>，</w:t>
      </w:r>
      <w:r>
        <w:rPr>
          <w:rFonts w:hint="eastAsia"/>
        </w:rPr>
        <w:t>拍摄旅游专题片，持续开展</w:t>
      </w:r>
      <w:r>
        <w:t>旅游营销宣传报道。</w:t>
      </w:r>
      <w:r>
        <w:rPr>
          <w:rFonts w:hint="eastAsia"/>
        </w:rPr>
        <w:t>积极组织赴旅游客源地城市，通过旅游宣传周、公益巡演和专场推介会等形式开展宣传推介。在主流媒体、重点客源地媒体投放宣传广告；制作旅游指南、旅游宣传册、地图等多语种旅游宣传品并广泛发放。兼顾国内外传统媒体市场营销，完善包括电视广播、报刊杂志、户外广告在内的宣传推广活动，加大投放量和推广度，挖掘与国际主要入境客源市场的主流媒体合作机会。</w:t>
      </w:r>
    </w:p>
    <w:bookmarkEnd w:id="39"/>
    <w:bookmarkEnd w:id="48"/>
    <w:bookmarkEnd w:id="89"/>
    <w:bookmarkEnd w:id="90"/>
    <w:p>
      <w:bookmarkStart w:id="93" w:name="_Toc45812743"/>
    </w:p>
    <w:p/>
    <w:p/>
    <w:p/>
    <w:p/>
    <w:p/>
    <w:p/>
    <w:p>
      <w:pPr>
        <w:pStyle w:val="2"/>
        <w:ind w:left="640"/>
      </w:pPr>
      <w:bookmarkStart w:id="94" w:name="_Toc24750"/>
      <w:r>
        <w:rPr>
          <w:rFonts w:hint="eastAsia"/>
        </w:rPr>
        <w:t>第四章  发展</w:t>
      </w:r>
      <w:r>
        <w:t>保障</w:t>
      </w:r>
      <w:r>
        <w:rPr>
          <w:rFonts w:hint="eastAsia"/>
        </w:rPr>
        <w:t>措施</w:t>
      </w:r>
      <w:bookmarkEnd w:id="94"/>
    </w:p>
    <w:bookmarkEnd w:id="93"/>
    <w:p>
      <w:pPr>
        <w:pStyle w:val="3"/>
        <w:ind w:left="0" w:leftChars="0"/>
        <w:jc w:val="center"/>
      </w:pPr>
      <w:bookmarkStart w:id="95" w:name="_Toc27204"/>
      <w:r>
        <w:rPr>
          <w:rFonts w:hint="eastAsia"/>
        </w:rPr>
        <w:t>第一节  加强党的全面领导</w:t>
      </w:r>
      <w:bookmarkEnd w:id="95"/>
    </w:p>
    <w:p>
      <w:pPr>
        <w:pStyle w:val="4"/>
      </w:pPr>
      <w:bookmarkStart w:id="96" w:name="_Toc16735"/>
      <w:r>
        <w:rPr>
          <w:rFonts w:hint="eastAsia"/>
        </w:rPr>
        <w:t>一、坚持正确政治导向</w:t>
      </w:r>
      <w:bookmarkEnd w:id="96"/>
    </w:p>
    <w:p>
      <w:pPr>
        <w:ind w:firstLine="640" w:firstLineChars="200"/>
        <w:rPr>
          <w:rFonts w:ascii="仿宋_GB2312" w:hAnsi="仿宋_GB2312" w:eastAsia="仿宋_GB2312"/>
        </w:rPr>
      </w:pPr>
      <w:r>
        <w:rPr>
          <w:rFonts w:hint="eastAsia" w:ascii="仿宋_GB2312" w:hAnsi="仿宋_GB2312" w:eastAsia="仿宋_GB2312"/>
        </w:rPr>
        <w:t>坚持把学习贯彻习近平新时代中国特色社会主义思想作为头等大事和首要政治任务，全面贯彻第一议题等学习制度，完善政治要件闭环落实机制，进一步增强</w:t>
      </w:r>
      <w:r>
        <w:rPr>
          <w:rFonts w:hint="eastAsia" w:ascii="TimesNewRomanPSMT" w:hAnsi="TimesNewRomanPSMT" w:eastAsia="TimesNewRomanPSMT"/>
        </w:rPr>
        <w:t>“</w:t>
      </w:r>
      <w:r>
        <w:rPr>
          <w:rFonts w:hint="eastAsia" w:ascii="仿宋_GB2312" w:hAnsi="仿宋_GB2312" w:eastAsia="仿宋_GB2312"/>
        </w:rPr>
        <w:t>四个意识</w:t>
      </w:r>
      <w:r>
        <w:rPr>
          <w:rFonts w:hint="eastAsia" w:ascii="TimesNewRomanPSMT" w:hAnsi="TimesNewRomanPSMT" w:eastAsia="TimesNewRomanPSMT"/>
        </w:rPr>
        <w:t>”</w:t>
      </w:r>
      <w:r>
        <w:rPr>
          <w:rFonts w:hint="eastAsia" w:ascii="仿宋_GB2312" w:hAnsi="仿宋_GB2312" w:eastAsia="仿宋_GB2312"/>
        </w:rPr>
        <w:t>、坚定</w:t>
      </w:r>
      <w:r>
        <w:rPr>
          <w:rFonts w:hint="eastAsia" w:ascii="TimesNewRomanPSMT" w:hAnsi="TimesNewRomanPSMT" w:eastAsia="TimesNewRomanPSMT"/>
        </w:rPr>
        <w:t>“</w:t>
      </w:r>
      <w:r>
        <w:rPr>
          <w:rFonts w:hint="eastAsia" w:ascii="仿宋_GB2312" w:hAnsi="仿宋_GB2312" w:eastAsia="仿宋_GB2312"/>
        </w:rPr>
        <w:t>四个自信</w:t>
      </w:r>
      <w:r>
        <w:rPr>
          <w:rFonts w:hint="eastAsia" w:ascii="TimesNewRomanPSMT" w:hAnsi="TimesNewRomanPSMT" w:eastAsia="TimesNewRomanPSMT"/>
        </w:rPr>
        <w:t>”</w:t>
      </w:r>
      <w:r>
        <w:rPr>
          <w:rFonts w:hint="eastAsia" w:ascii="仿宋_GB2312" w:hAnsi="仿宋_GB2312" w:eastAsia="仿宋_GB2312"/>
        </w:rPr>
        <w:t>、做到</w:t>
      </w:r>
      <w:r>
        <w:rPr>
          <w:rFonts w:hint="eastAsia" w:ascii="TimesNewRomanPSMT" w:hAnsi="TimesNewRomanPSMT" w:eastAsia="TimesNewRomanPSMT"/>
        </w:rPr>
        <w:t>“</w:t>
      </w:r>
      <w:r>
        <w:rPr>
          <w:rFonts w:hint="eastAsia" w:ascii="仿宋_GB2312" w:hAnsi="仿宋_GB2312" w:eastAsia="仿宋_GB2312"/>
        </w:rPr>
        <w:t>两个维护</w:t>
      </w:r>
      <w:r>
        <w:rPr>
          <w:rFonts w:hint="eastAsia" w:ascii="TimesNewRomanPSMT" w:hAnsi="TimesNewRomanPSMT" w:eastAsia="TimesNewRomanPSMT"/>
        </w:rPr>
        <w:t>”</w:t>
      </w:r>
      <w:r>
        <w:rPr>
          <w:rFonts w:hint="eastAsia" w:ascii="仿宋_GB2312" w:hAnsi="仿宋_GB2312" w:eastAsia="仿宋_GB2312"/>
        </w:rPr>
        <w:t>。深入开展党史学习教育，树立正确党史观，做到学史明理、学史增信、学史崇德、学史力行。持续巩固深化“不忘初心、牢记使命”主题教育成果，深化</w:t>
      </w:r>
      <w:r>
        <w:rPr>
          <w:rFonts w:hint="eastAsia" w:ascii="TimesNewRomanPSMT" w:hAnsi="TimesNewRomanPSMT" w:eastAsia="TimesNewRomanPSMT"/>
        </w:rPr>
        <w:t>“</w:t>
      </w:r>
      <w:r>
        <w:rPr>
          <w:rFonts w:hint="eastAsia" w:ascii="仿宋_GB2312" w:hAnsi="仿宋_GB2312" w:eastAsia="仿宋_GB2312"/>
        </w:rPr>
        <w:t>大学习、深调研、真落实</w:t>
      </w:r>
      <w:r>
        <w:rPr>
          <w:rFonts w:hint="eastAsia" w:ascii="TimesNewRomanPSMT" w:hAnsi="TimesNewRomanPSMT" w:eastAsia="TimesNewRomanPSMT"/>
        </w:rPr>
        <w:t>”</w:t>
      </w:r>
      <w:r>
        <w:rPr>
          <w:rFonts w:hint="eastAsia" w:ascii="仿宋_GB2312" w:hAnsi="仿宋_GB2312" w:eastAsia="仿宋_GB2312"/>
        </w:rPr>
        <w:t>。</w:t>
      </w:r>
    </w:p>
    <w:p>
      <w:pPr>
        <w:pStyle w:val="4"/>
      </w:pPr>
      <w:bookmarkStart w:id="97" w:name="_Toc29290"/>
      <w:r>
        <w:rPr>
          <w:rFonts w:hint="eastAsia"/>
        </w:rPr>
        <w:t>二、提高党的建设质量</w:t>
      </w:r>
      <w:bookmarkEnd w:id="97"/>
    </w:p>
    <w:p>
      <w:pPr>
        <w:ind w:firstLine="640" w:firstLineChars="200"/>
      </w:pPr>
      <w:r>
        <w:rPr>
          <w:rFonts w:hint="eastAsia"/>
        </w:rPr>
        <w:t>落实全面从严治党主体责任、监督责任，推进基层党组织制度化、规范化、科学化水平。落实新一轮加强基层党组织建设三年行动计划，持续推进模范机关创建，开展党员创先争优活动，不断提高政治判断力、政治领悟力、政治执行力。落实全面从严治党要求，加强政治监督，营造风清气正的良好政治生态。严格落实中央八项规定及其实施细则精神，开展纪律教育学习月活动，坚持纠“四风”、树新风，切实为基层减负。坚定不移深化反腐败斗争，强化监督执纪问责，加强对公权力运行的监督制约，构建亲清政商关系。</w:t>
      </w:r>
    </w:p>
    <w:p>
      <w:pPr>
        <w:pStyle w:val="4"/>
      </w:pPr>
      <w:bookmarkStart w:id="98" w:name="_Toc18020"/>
      <w:r>
        <w:rPr>
          <w:rFonts w:hint="eastAsia"/>
        </w:rPr>
        <w:t>三、积极践行社会主义核心价值观</w:t>
      </w:r>
      <w:bookmarkEnd w:id="98"/>
    </w:p>
    <w:p>
      <w:pPr>
        <w:ind w:firstLine="640" w:firstLineChars="200"/>
        <w:rPr>
          <w:rFonts w:ascii="仿宋_GB2312" w:hAnsi="仿宋_GB2312" w:eastAsia="仿宋_GB2312"/>
        </w:rPr>
      </w:pPr>
      <w:r>
        <w:rPr>
          <w:rFonts w:hint="eastAsia" w:ascii="仿宋_GB2312" w:hAnsi="仿宋_GB2312" w:eastAsia="仿宋_GB2312"/>
        </w:rPr>
        <w:t>以社会主义核心价值观引领文广旅体工作，更好发挥公共文体设施、旅游景区景点、体育场馆设施、广电网络等平台和阵地作用，积极推进诚信建设、文明旅游、文明餐桌、制止餐饮浪费等宣传教育。围绕庆祝喜迎党的二十大等主题，加强线上线下内容建设，努力推出更多更优秀的文化产品、文艺作品、旅游产品，高扬主旋律，深入进行理想信念教育、爱国主义教育，努力丰富人民精神世界、增强人民精神力量。</w:t>
      </w:r>
    </w:p>
    <w:p>
      <w:pPr>
        <w:pStyle w:val="3"/>
        <w:ind w:left="0" w:leftChars="0"/>
        <w:jc w:val="center"/>
      </w:pPr>
      <w:bookmarkStart w:id="99" w:name="_Toc13976"/>
      <w:r>
        <w:rPr>
          <w:rFonts w:hint="eastAsia"/>
        </w:rPr>
        <w:t>第二节  深化体制机制改革</w:t>
      </w:r>
      <w:bookmarkEnd w:id="99"/>
    </w:p>
    <w:p>
      <w:pPr>
        <w:pStyle w:val="4"/>
      </w:pPr>
      <w:bookmarkStart w:id="100" w:name="_Toc32067"/>
      <w:r>
        <w:rPr>
          <w:rFonts w:hint="eastAsia"/>
        </w:rPr>
        <w:t>一、深化部门职能转变</w:t>
      </w:r>
      <w:bookmarkEnd w:id="100"/>
    </w:p>
    <w:p>
      <w:pPr>
        <w:ind w:firstLine="640" w:firstLineChars="200"/>
      </w:pPr>
      <w:r>
        <w:rPr>
          <w:rFonts w:hint="eastAsia"/>
        </w:rPr>
        <w:t>理顺党委、政府与事业单位、社会团体、企业单位、行业协会、中介组织、公益组织之间的关系，实现“大文化”领域的“管办分离”“政事分离”“政企分离”“事企分离”，从“举办”向“引导”“管理”，特别是“服务”转变。积极落实简政放权，对确需审批的旅游项目，推行项目立项与规划、国土、环保等环节并联审批制度。加快旅游主管部门机构改革，完善旅游统筹协调和综合管理职能，进一步理顺旅游管理体制机制。完善旅游质监执法机构，加强旅游运营监管和公共服务。建立旅游专家顾问咨询制度，提高行政决策科学性。</w:t>
      </w:r>
    </w:p>
    <w:p>
      <w:pPr>
        <w:pStyle w:val="4"/>
      </w:pPr>
      <w:bookmarkStart w:id="101" w:name="_Toc4190"/>
      <w:r>
        <w:rPr>
          <w:rFonts w:hint="eastAsia"/>
        </w:rPr>
        <w:t>二、健全统筹协调机制</w:t>
      </w:r>
      <w:bookmarkEnd w:id="101"/>
    </w:p>
    <w:p>
      <w:pPr>
        <w:ind w:firstLine="640" w:firstLineChars="200"/>
        <w:rPr>
          <w:color w:val="333333"/>
        </w:rPr>
      </w:pPr>
      <w:r>
        <w:rPr>
          <w:rFonts w:hint="eastAsia"/>
        </w:rPr>
        <w:t>把文旅产业融合发展情况纳入区委对相关领导班子和领导干部的考评体系，坚持项目化推进，开展专题督导，凝聚推进文旅融合发展的合力。完善全区旅游发展领导小组职能，</w:t>
      </w:r>
      <w:r>
        <w:rPr>
          <w:rFonts w:hint="eastAsia"/>
          <w:color w:val="333333"/>
        </w:rPr>
        <w:t>推进文化和旅游体制机制改革，</w:t>
      </w:r>
      <w:r>
        <w:rPr>
          <w:rFonts w:hint="eastAsia"/>
        </w:rPr>
        <w:t>逐步提升文化旅游行业管理、综合协调、产业促进的主导地位,强化协调旅游、财政、建设、国土、农业、林业、水利、文化、体育、环保等部门的职能。</w:t>
      </w:r>
      <w:r>
        <w:rPr>
          <w:rFonts w:hint="eastAsia"/>
          <w:color w:val="333333"/>
        </w:rPr>
        <w:t>建立健全文化和旅游发展的部门协同机制，积极推进资源、平台、工程、项目、活动等融合，围绕全区发展的目标定位，按照大旅游、大市场、大产业的发展要求，在线路整合营销、品牌共创共建、资源优势互补互惠等方面建立整体协同推进机制。</w:t>
      </w:r>
    </w:p>
    <w:p>
      <w:pPr>
        <w:pStyle w:val="4"/>
      </w:pPr>
      <w:bookmarkStart w:id="102" w:name="_Toc23271"/>
      <w:r>
        <w:rPr>
          <w:rFonts w:hint="eastAsia"/>
        </w:rPr>
        <w:t>三、完善市场运作机制</w:t>
      </w:r>
      <w:bookmarkEnd w:id="102"/>
    </w:p>
    <w:p>
      <w:pPr>
        <w:ind w:firstLine="640" w:firstLineChars="200"/>
      </w:pPr>
      <w:r>
        <w:rPr>
          <w:rFonts w:hint="eastAsia"/>
        </w:rPr>
        <w:t>强化旅游资源配置改革，推进景区经营权改革，打造政府主导、市场化运作的旅游开发、运营、投融资平台，通过市场主体的整合、共同品牌的培育、资本整体运营</w:t>
      </w:r>
      <w:r>
        <w:rPr>
          <w:rFonts w:hint="eastAsia"/>
          <w:lang w:eastAsia="zh-CN"/>
        </w:rPr>
        <w:t>，</w:t>
      </w:r>
      <w:r>
        <w:rPr>
          <w:rFonts w:hint="eastAsia"/>
        </w:rPr>
        <w:t>推动文化旅游市场机制创新;由具有相关资质的机构牵头,统一制定营销推广计划,为文旅产业的发展提供推介服务。</w:t>
      </w:r>
    </w:p>
    <w:p>
      <w:pPr>
        <w:pStyle w:val="3"/>
        <w:ind w:left="0" w:leftChars="0"/>
        <w:jc w:val="center"/>
      </w:pPr>
      <w:bookmarkStart w:id="103" w:name="_Toc1069"/>
      <w:r>
        <w:rPr>
          <w:rFonts w:hint="eastAsia"/>
        </w:rPr>
        <w:t>第三节  完善要素保障</w:t>
      </w:r>
      <w:bookmarkEnd w:id="103"/>
    </w:p>
    <w:p>
      <w:pPr>
        <w:pStyle w:val="4"/>
      </w:pPr>
      <w:bookmarkStart w:id="104" w:name="_Toc28777"/>
      <w:r>
        <w:rPr>
          <w:rFonts w:hint="eastAsia"/>
        </w:rPr>
        <w:t>一、强化文旅用地要素保障</w:t>
      </w:r>
      <w:bookmarkEnd w:id="104"/>
    </w:p>
    <w:p>
      <w:pPr>
        <w:ind w:firstLine="640" w:firstLineChars="200"/>
      </w:pPr>
      <w:r>
        <w:rPr>
          <w:rFonts w:hint="eastAsia"/>
        </w:rPr>
        <w:t>在保障基本农田保护、生态保护红线的前提下，推动“三旧”</w:t>
      </w:r>
    </w:p>
    <w:p>
      <w:r>
        <w:rPr>
          <w:rFonts w:hint="eastAsia"/>
        </w:rPr>
        <w:t>改造用地优先支持“大文化”公共项目和产业项目建设，形成完善的文广旅体用地保障体系。根据上位政策和规划，切实推进符合点状供地要求的文广旅体产业项目落地，助力乡村产业振兴，满足全民文广旅体需求。聚集城市空闲土地和城市公益性建设用地，依法规划建设康体健身和休闲游憩步道等基础设施。将重点建设项目优先纳入国土空间规划，优先保障文化旅游发展规划中重点区域、重大项目的建设用地和规划空间。支持农村撂荒耕地旅游项目的开发，利用点状供地政策,创新土地开发利形式。按照土地用途，整合土地划拨方式供应与招标拍卖方式供应。鼓励以长期租赁、先租后让、租让结合方式供应旅游项目建设用地。</w:t>
      </w:r>
    </w:p>
    <w:p>
      <w:pPr>
        <w:pStyle w:val="4"/>
        <w:ind w:left="0" w:leftChars="0" w:firstLine="640" w:firstLineChars="200"/>
      </w:pPr>
      <w:bookmarkStart w:id="105" w:name="_Toc11134"/>
      <w:r>
        <w:rPr>
          <w:rFonts w:hint="eastAsia"/>
        </w:rPr>
        <w:t>二、强化多元资金要素支撑</w:t>
      </w:r>
      <w:bookmarkEnd w:id="105"/>
    </w:p>
    <w:p>
      <w:pPr>
        <w:ind w:firstLine="640" w:firstLineChars="200"/>
      </w:pPr>
      <w:r>
        <w:rPr>
          <w:rFonts w:hint="eastAsia"/>
        </w:rPr>
        <w:t>认真借鉴先进地区经验和做法，制订实施全区文旅产业项目招商优惠政策和措施，探索设立文化旅游产业发展专项资金或股权引导基金，吸纳更多战略投资者和社会资本参与全区文旅产业项目建设。积极发挥财政资金的集聚效应，整合各部门资金，统筹管理使用，创新投融资方式，通过PPP模式、BOT模式等方式，推进相关企业与政府在旅游交通、市政工程等方面开展合作。不断争取上级财政支持和政策性补贴，积极向国家、省市申请政策资金扶持，争取生态补偿，对生态康养等休闲旅游项目加大扶持力度。积极申请国家专项建设基金，重点支持休闲度假旅游、乡村旅游、文化旅游和新业态项目建设。</w:t>
      </w:r>
    </w:p>
    <w:p>
      <w:pPr>
        <w:pStyle w:val="4"/>
        <w:ind w:left="0" w:leftChars="0" w:firstLine="640" w:firstLineChars="200"/>
      </w:pPr>
      <w:bookmarkStart w:id="106" w:name="_Toc4887"/>
      <w:r>
        <w:rPr>
          <w:rFonts w:hint="eastAsia"/>
        </w:rPr>
        <w:t>三、强化文旅人才要素保障</w:t>
      </w:r>
      <w:bookmarkEnd w:id="106"/>
    </w:p>
    <w:p>
      <w:pPr>
        <w:ind w:firstLine="640" w:firstLineChars="200"/>
      </w:pPr>
      <w:r>
        <w:rPr>
          <w:rFonts w:hint="eastAsia"/>
        </w:rPr>
        <w:t>建立潮安文旅人才智库。以学界专家与业界精英为主体，定期协商议事,举办学术讲座、学术论坛,开展年度潮安文化旅游战略研究，为潮安旅游发展提供理论支持与智力支撑。建立良好的选人用人机制，加大对旅游专业管理人才和经营技术人才的培养引进，建设一支高素质的旅游管理队伍和服务人才队伍。积极引导文旅企业与国内知名旅游院校建立紧密合作关系，加强政府、企业与学院的人才联合培养，提高从业人员素质，每年定期培训导游、营销等专业旅游人才。建立完善文化旅游产业人才评价体系和激励机制，加强对人才流动的动态监测，全面优化文化旅游产业人才队伍。实施产业人才攻坚专项行动，提高人才队伍与产业发展的融合度、匹配度。</w:t>
      </w:r>
    </w:p>
    <w:p>
      <w:pPr>
        <w:pStyle w:val="3"/>
        <w:jc w:val="center"/>
      </w:pPr>
      <w:bookmarkStart w:id="107" w:name="_Toc2358"/>
      <w:r>
        <w:rPr>
          <w:rFonts w:hint="eastAsia"/>
        </w:rPr>
        <w:t>第四节  规范综合管理</w:t>
      </w:r>
      <w:bookmarkEnd w:id="107"/>
    </w:p>
    <w:p>
      <w:pPr>
        <w:pStyle w:val="4"/>
      </w:pPr>
      <w:bookmarkStart w:id="108" w:name="_Toc31175"/>
      <w:r>
        <w:rPr>
          <w:rFonts w:hint="eastAsia"/>
        </w:rPr>
        <w:t>一、规范市场执法</w:t>
      </w:r>
      <w:bookmarkEnd w:id="108"/>
    </w:p>
    <w:p>
      <w:pPr>
        <w:ind w:firstLine="640" w:firstLineChars="200"/>
      </w:pPr>
      <w:r>
        <w:rPr>
          <w:rFonts w:hint="eastAsia"/>
        </w:rPr>
        <w:t>深化文化市场综合行政执法改革，加强综合执法建设，落实</w:t>
      </w:r>
    </w:p>
    <w:p>
      <w:r>
        <w:rPr>
          <w:rFonts w:hint="eastAsia"/>
        </w:rPr>
        <w:t>执法队伍统一着装、统一标志、持证上岗，提升全市文化市场综合执法工作水平，确保意识形态领域安全和文化市场有序繁荣。组织开展各类专项整治，聚焦重点区域、重点行业、重点环节清</w:t>
      </w:r>
    </w:p>
    <w:p>
      <w:r>
        <w:rPr>
          <w:rFonts w:hint="eastAsia"/>
        </w:rPr>
        <w:t>理整治工作，着力抓好文化娱乐场所、旅游市场、高危体育市场、</w:t>
      </w:r>
    </w:p>
    <w:p>
      <w:r>
        <w:rPr>
          <w:rFonts w:hint="eastAsia"/>
        </w:rPr>
        <w:t>网络视听等与人民群众生活密切、容易引起广泛社会关注领域的</w:t>
      </w:r>
    </w:p>
    <w:p>
      <w:r>
        <w:rPr>
          <w:rFonts w:hint="eastAsia"/>
        </w:rPr>
        <w:t>监管执法，提高线索摸排和查处成效，依法严厉打击违法违规行</w:t>
      </w:r>
    </w:p>
    <w:p>
      <w:r>
        <w:rPr>
          <w:rFonts w:hint="eastAsia"/>
        </w:rPr>
        <w:t>为。坚持对本系统“扫黑除恶”“扫黄打非”工作常抓不懈，始终保持高压态势。督促文化旅游场所进一步规范经营管理，严厉打击扰乱市场秩序的违法违规行为，曝光重大违法案件，推进文化旅游市场秩序常态化治理。开展“不合理低价游”、旅游景区环境整治等专项整治行动。进一步完善投诉协调处理机制，持续开展文旅市场常态化排查，及时有效处理旅游纠纷和投诉，确保投诉受理不打折扣、处理及时高效。推进全区文明旅游建设，开展志愿服务，开展优秀企业评选，营造良好的文旅市场环境。保护企业及游客的合法权益,让广大游客游得省心、游得放心、游得开心。</w:t>
      </w:r>
    </w:p>
    <w:p>
      <w:pPr>
        <w:pStyle w:val="4"/>
        <w:ind w:left="0" w:leftChars="0" w:firstLine="640" w:firstLineChars="200"/>
      </w:pPr>
      <w:bookmarkStart w:id="109" w:name="_Toc25140"/>
      <w:r>
        <w:rPr>
          <w:rFonts w:hint="eastAsia"/>
        </w:rPr>
        <w:t>二、加强行业自律</w:t>
      </w:r>
      <w:bookmarkEnd w:id="109"/>
    </w:p>
    <w:p>
      <w:pPr>
        <w:ind w:firstLine="640" w:firstLineChars="200"/>
      </w:pPr>
      <w:r>
        <w:rPr>
          <w:rFonts w:hint="eastAsia"/>
        </w:rPr>
        <w:t>以大力培育和支持社会组织改革发展为立足点，不断推进文</w:t>
      </w:r>
    </w:p>
    <w:p>
      <w:r>
        <w:rPr>
          <w:rFonts w:hint="eastAsia"/>
        </w:rPr>
        <w:t>广旅体系统治理能力和治理体系现代化的重要主体建设。强化潮安区旅游协会行业平台功能，围绕“自我管理、自我约束、自我服务”中心职能，积极开展全区旅游发展战略、旅游管理体制、国内外旅游市场的发展态势等进行调研，向文广旅体行政主管部门提出意见和建议，反映会员的愿望和要求，宣传政府的有关政策、法律、法规并协助贯彻执行。强化行业自律，组织会员订立行规行约并监督遵守，维护旅游市场秩序。依法承担政府职能转移，开展统计分析、规划咨询、职工培训，组织技术交流，举办展览、抽样调查、安全检查等工作。以大数据为依托，打造互联网公共服务平台，构建移动端智慧服务中心，链接政务链、商务联、服务链，生成融合发展的新型企业圈，为行业提供企业诊断、解决方案等综合性、专业性服务。构筑企业命运共同体，在支撑决策、产业代言、人才引进、投资融资、法律援助等方面，为行业和会员企业提供服务。</w:t>
      </w:r>
    </w:p>
    <w:p>
      <w:pPr>
        <w:pStyle w:val="4"/>
        <w:ind w:left="0" w:leftChars="0" w:firstLine="640" w:firstLineChars="200"/>
      </w:pPr>
      <w:bookmarkStart w:id="110" w:name="_Toc8637"/>
      <w:r>
        <w:rPr>
          <w:rFonts w:hint="eastAsia"/>
        </w:rPr>
        <w:t>三、守牢安全底线</w:t>
      </w:r>
      <w:bookmarkEnd w:id="110"/>
    </w:p>
    <w:p>
      <w:pPr>
        <w:ind w:firstLine="620" w:firstLineChars="200"/>
        <w:rPr>
          <w:rFonts w:ascii="微软雅黑" w:hAnsi="微软雅黑" w:eastAsia="微软雅黑" w:cs="微软雅黑"/>
          <w:color w:val="333333"/>
          <w:sz w:val="24"/>
          <w:szCs w:val="24"/>
        </w:rPr>
      </w:pPr>
      <w:r>
        <w:rPr>
          <w:rFonts w:hint="eastAsia"/>
          <w:color w:val="333333"/>
          <w:sz w:val="31"/>
          <w:szCs w:val="31"/>
          <w:shd w:val="clear" w:color="auto" w:fill="FFFFFF"/>
        </w:rPr>
        <w:t>加强文化安全保障能力建设，将安全发展理念贯穿于文化和旅游发展全过程。落实意识形态工作责任制，把握正确导向，加强对文艺作品、文化产品的内容把关。切实抓好文旅行业综合安全监管，全面压实企业主体责任，以及景区主管部门和相关部门监管责任，防止重特大涉文、涉旅事故发生，确保安全形势持续稳定。联合相关部门，加强对旅游场所特种设备、设施的安全检查。统筹疫情防控与文化和旅游发展，建立文化和旅游领域应对突发公共事件的应急机制与预案，加强应急体系建设，定期开展安全生产培训和演练。依托数字旅游平台建立预警系统,提高旅游紧急救援和事故应急处理能力，维护旅游发展稳定。</w:t>
      </w:r>
    </w:p>
    <w:p>
      <w:pPr>
        <w:pStyle w:val="4"/>
      </w:pPr>
      <w:bookmarkStart w:id="111" w:name="_Toc17186"/>
      <w:r>
        <w:rPr>
          <w:rFonts w:hint="eastAsia"/>
        </w:rPr>
        <w:t>四、强化生态保护</w:t>
      </w:r>
      <w:bookmarkEnd w:id="111"/>
    </w:p>
    <w:p>
      <w:pPr>
        <w:ind w:firstLine="640" w:firstLineChars="200"/>
      </w:pPr>
      <w:r>
        <w:rPr>
          <w:rFonts w:hint="eastAsia"/>
        </w:rPr>
        <w:t>筑牢凤凰山粤东生态屏障，坚持节约优先、保护优先、自然恢复为主，坚持共抓大保护、不搞大开发，建设人与自然和谐共生的现代化。坚决扛起守护韩江“母亲河”的“国家使命”和“历史重任”，联动上下游、协调左右岸，合力将韩江潮州段建设成牢不可破的生态“蓄养区”、美轮美奂的靓丽“风景区”。</w:t>
      </w:r>
      <w:r>
        <w:rPr>
          <w:rFonts w:hint="eastAsia"/>
          <w:color w:val="333333"/>
        </w:rPr>
        <w:t>加强生态敏感区旅游开发管理，以水资源、生态环境承载力为约束条件，严格控制位于凤凰山省级森林生态自然保护区、梅林湖省级地质地貌自然保护区、韩江饮用水源保护区等生态敏感区内旅游开发建设项目的强度和规模，强化污染防治水平，确保主要保护对象得到有效保护。学好用好“两山论”，走深走实“两化路”，把生态优势、资源优势转化为产业优势、经济优势。</w:t>
      </w:r>
      <w:r>
        <w:rPr>
          <w:rFonts w:hint="eastAsia"/>
        </w:rPr>
        <w:t>推动景区节能减排工作，创建绿色景区。积极利用新能源新材料，广泛运用节能节水减排技术，实施高效照明改造，减少温室气体排放，大力发展旅游循环经济，形成绿色旅游管理体系，创建“绿色饭店”、“绿色景区”。合理确定景区游客容量，严格执行旅游项目环境影响评价制度，确保有效控制和防止旅游环境和资源的破坏，倡导低碳旅游方式。</w:t>
      </w:r>
    </w:p>
    <w:p>
      <w:pPr>
        <w:pStyle w:val="4"/>
      </w:pPr>
    </w:p>
    <w:p>
      <w:pPr>
        <w:pStyle w:val="4"/>
      </w:pPr>
      <w:bookmarkStart w:id="112" w:name="_Toc8099"/>
      <w:r>
        <w:rPr>
          <w:rFonts w:hint="eastAsia"/>
        </w:rPr>
        <w:t>附件：潮安区文化旅游“十四五”发展规划相关图件</w:t>
      </w:r>
      <w:bookmarkEnd w:id="112"/>
    </w:p>
    <w:p>
      <w:pPr>
        <w:rPr>
          <w:rFonts w:ascii="楷体" w:hAnsi="楷体" w:eastAsia="楷体" w:cs="楷体"/>
        </w:rPr>
      </w:pPr>
      <w:r>
        <w:rPr>
          <w:rFonts w:hint="eastAsia"/>
        </w:rPr>
        <w:t xml:space="preserve">   </w:t>
      </w:r>
      <w:r>
        <w:rPr>
          <w:rFonts w:hint="eastAsia" w:ascii="楷体" w:hAnsi="楷体" w:eastAsia="楷体" w:cs="楷体"/>
        </w:rPr>
        <w:t xml:space="preserve"> 1.全域旅游景点景观分布图</w:t>
      </w:r>
    </w:p>
    <w:p>
      <w:pPr>
        <w:rPr>
          <w:rFonts w:ascii="楷体" w:hAnsi="楷体" w:eastAsia="楷体" w:cs="楷体"/>
        </w:rPr>
      </w:pPr>
      <w:r>
        <w:rPr>
          <w:rFonts w:hint="eastAsia" w:ascii="楷体" w:hAnsi="楷体" w:eastAsia="楷体" w:cs="楷体"/>
        </w:rPr>
        <w:t xml:space="preserve">    2.全域空间格局图</w:t>
      </w:r>
    </w:p>
    <w:p>
      <w:r>
        <w:rPr>
          <w:rFonts w:hint="eastAsia"/>
        </w:rPr>
        <w:br w:type="page"/>
      </w:r>
    </w:p>
    <w:p>
      <w:r>
        <w:rPr>
          <w:rFonts w:hint="eastAsia"/>
        </w:rPr>
        <w:drawing>
          <wp:anchor distT="0" distB="0" distL="114300" distR="114300" simplePos="0" relativeHeight="251660288" behindDoc="0" locked="0" layoutInCell="1" allowOverlap="1">
            <wp:simplePos x="0" y="0"/>
            <wp:positionH relativeFrom="column">
              <wp:posOffset>-941705</wp:posOffset>
            </wp:positionH>
            <wp:positionV relativeFrom="page">
              <wp:posOffset>379730</wp:posOffset>
            </wp:positionV>
            <wp:extent cx="7432675" cy="8957310"/>
            <wp:effectExtent l="0" t="0" r="15875" b="15240"/>
            <wp:wrapNone/>
            <wp:docPr id="3" name="图片 3" descr="格局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格局图2"/>
                    <pic:cNvPicPr>
                      <a:picLocks noChangeAspect="1"/>
                    </pic:cNvPicPr>
                  </pic:nvPicPr>
                  <pic:blipFill>
                    <a:blip r:embed="rId10"/>
                    <a:srcRect t="5835" b="8964"/>
                    <a:stretch>
                      <a:fillRect/>
                    </a:stretch>
                  </pic:blipFill>
                  <pic:spPr>
                    <a:xfrm>
                      <a:off x="0" y="0"/>
                      <a:ext cx="7432675" cy="8957310"/>
                    </a:xfrm>
                    <a:prstGeom prst="rect">
                      <a:avLst/>
                    </a:prstGeom>
                  </pic:spPr>
                </pic:pic>
              </a:graphicData>
            </a:graphic>
          </wp:anchor>
        </w:drawing>
      </w:r>
    </w:p>
    <w:p>
      <w:pPr>
        <w:sectPr>
          <w:footerReference r:id="rId8" w:type="default"/>
          <w:pgSz w:w="11906" w:h="16838"/>
          <w:pgMar w:top="1701" w:right="1531" w:bottom="1587" w:left="1531" w:header="851" w:footer="992" w:gutter="0"/>
          <w:pgNumType w:start="1"/>
          <w:cols w:space="425" w:num="1"/>
          <w:docGrid w:type="lines" w:linePitch="312" w:charSpace="0"/>
        </w:sectPr>
      </w:pPr>
    </w:p>
    <w:p/>
    <w:p>
      <w:r>
        <w:rPr>
          <w:rFonts w:hint="eastAsia"/>
        </w:rPr>
        <w:drawing>
          <wp:anchor distT="0" distB="0" distL="114300" distR="114300" simplePos="0" relativeHeight="251659264" behindDoc="1" locked="0" layoutInCell="1" allowOverlap="1">
            <wp:simplePos x="0" y="0"/>
            <wp:positionH relativeFrom="column">
              <wp:posOffset>-941705</wp:posOffset>
            </wp:positionH>
            <wp:positionV relativeFrom="page">
              <wp:posOffset>509270</wp:posOffset>
            </wp:positionV>
            <wp:extent cx="7503160" cy="9205595"/>
            <wp:effectExtent l="0" t="0" r="2540" b="14605"/>
            <wp:wrapNone/>
            <wp:docPr id="2" name="图片 2" descr="格局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格局图"/>
                    <pic:cNvPicPr>
                      <a:picLocks noChangeAspect="1"/>
                    </pic:cNvPicPr>
                  </pic:nvPicPr>
                  <pic:blipFill>
                    <a:blip r:embed="rId11"/>
                    <a:srcRect l="144" t="6785" r="-144" b="6480"/>
                    <a:stretch>
                      <a:fillRect/>
                    </a:stretch>
                  </pic:blipFill>
                  <pic:spPr>
                    <a:xfrm>
                      <a:off x="0" y="0"/>
                      <a:ext cx="7503160" cy="9205595"/>
                    </a:xfrm>
                    <a:prstGeom prst="rect">
                      <a:avLst/>
                    </a:prstGeom>
                  </pic:spPr>
                </pic:pic>
              </a:graphicData>
            </a:graphic>
          </wp:anchor>
        </w:drawing>
      </w:r>
    </w:p>
    <w:sectPr>
      <w:pgSz w:w="11906" w:h="16838"/>
      <w:pgMar w:top="1701" w:right="1531" w:bottom="1587"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yMGUxMmZlYzUxNzQ3YTE4ZWFiZjI1NGE1MzVhYjAifQ=="/>
  </w:docVars>
  <w:rsids>
    <w:rsidRoot w:val="00172A27"/>
    <w:rsid w:val="0000656E"/>
    <w:rsid w:val="00172A27"/>
    <w:rsid w:val="0019085E"/>
    <w:rsid w:val="00244437"/>
    <w:rsid w:val="0028228C"/>
    <w:rsid w:val="00312825"/>
    <w:rsid w:val="00626D1F"/>
    <w:rsid w:val="0071764F"/>
    <w:rsid w:val="007757B9"/>
    <w:rsid w:val="00846A60"/>
    <w:rsid w:val="008F2111"/>
    <w:rsid w:val="00981DA3"/>
    <w:rsid w:val="00A6740C"/>
    <w:rsid w:val="00BF4DE2"/>
    <w:rsid w:val="00C73999"/>
    <w:rsid w:val="00CF012B"/>
    <w:rsid w:val="00DB1A46"/>
    <w:rsid w:val="00EF23D4"/>
    <w:rsid w:val="010A3FE9"/>
    <w:rsid w:val="01154616"/>
    <w:rsid w:val="017A4FB2"/>
    <w:rsid w:val="0197605E"/>
    <w:rsid w:val="01C71A37"/>
    <w:rsid w:val="01D968B4"/>
    <w:rsid w:val="01DB5371"/>
    <w:rsid w:val="02065A23"/>
    <w:rsid w:val="022D3D75"/>
    <w:rsid w:val="02440F87"/>
    <w:rsid w:val="024E34F7"/>
    <w:rsid w:val="026C111B"/>
    <w:rsid w:val="02797144"/>
    <w:rsid w:val="02942E63"/>
    <w:rsid w:val="02B02E43"/>
    <w:rsid w:val="02CE6B5D"/>
    <w:rsid w:val="02DB62C8"/>
    <w:rsid w:val="02EF4D8A"/>
    <w:rsid w:val="03045443"/>
    <w:rsid w:val="030F2781"/>
    <w:rsid w:val="031F5E41"/>
    <w:rsid w:val="032E04EE"/>
    <w:rsid w:val="03617B7A"/>
    <w:rsid w:val="03656ACE"/>
    <w:rsid w:val="03E46C75"/>
    <w:rsid w:val="03F72A60"/>
    <w:rsid w:val="04103871"/>
    <w:rsid w:val="045624BA"/>
    <w:rsid w:val="049349C8"/>
    <w:rsid w:val="04C82D38"/>
    <w:rsid w:val="04CB318B"/>
    <w:rsid w:val="04DA15B7"/>
    <w:rsid w:val="04EE548A"/>
    <w:rsid w:val="050A1B21"/>
    <w:rsid w:val="051D1C1E"/>
    <w:rsid w:val="05203118"/>
    <w:rsid w:val="054E4D41"/>
    <w:rsid w:val="056D6A65"/>
    <w:rsid w:val="05947A01"/>
    <w:rsid w:val="05CD537F"/>
    <w:rsid w:val="05D72F07"/>
    <w:rsid w:val="06151967"/>
    <w:rsid w:val="06465344"/>
    <w:rsid w:val="0671173C"/>
    <w:rsid w:val="0673548B"/>
    <w:rsid w:val="06812EC5"/>
    <w:rsid w:val="06C826E1"/>
    <w:rsid w:val="06DC1EA3"/>
    <w:rsid w:val="071D73B8"/>
    <w:rsid w:val="07373D0F"/>
    <w:rsid w:val="075F017A"/>
    <w:rsid w:val="076534C1"/>
    <w:rsid w:val="07840C13"/>
    <w:rsid w:val="07977272"/>
    <w:rsid w:val="07A2687B"/>
    <w:rsid w:val="081E07F6"/>
    <w:rsid w:val="08244624"/>
    <w:rsid w:val="086C4B19"/>
    <w:rsid w:val="086D4D83"/>
    <w:rsid w:val="08944AE5"/>
    <w:rsid w:val="08A51CDE"/>
    <w:rsid w:val="08E10B99"/>
    <w:rsid w:val="090A22E5"/>
    <w:rsid w:val="09524325"/>
    <w:rsid w:val="098C50E2"/>
    <w:rsid w:val="09F078BD"/>
    <w:rsid w:val="09F5751E"/>
    <w:rsid w:val="0A204D58"/>
    <w:rsid w:val="0A350222"/>
    <w:rsid w:val="0A4267D6"/>
    <w:rsid w:val="0A4630A2"/>
    <w:rsid w:val="0A634F07"/>
    <w:rsid w:val="0A691746"/>
    <w:rsid w:val="0A6D7C36"/>
    <w:rsid w:val="0AB61353"/>
    <w:rsid w:val="0B103A9C"/>
    <w:rsid w:val="0B9B0611"/>
    <w:rsid w:val="0BD5490D"/>
    <w:rsid w:val="0C001B44"/>
    <w:rsid w:val="0C1A7D5F"/>
    <w:rsid w:val="0C8F363B"/>
    <w:rsid w:val="0C9826B0"/>
    <w:rsid w:val="0C9D1938"/>
    <w:rsid w:val="0CA04D94"/>
    <w:rsid w:val="0CB00ED0"/>
    <w:rsid w:val="0CCB39E6"/>
    <w:rsid w:val="0CDA2DE7"/>
    <w:rsid w:val="0CE76C64"/>
    <w:rsid w:val="0D185FFC"/>
    <w:rsid w:val="0D3E5250"/>
    <w:rsid w:val="0D7C0B66"/>
    <w:rsid w:val="0DAF0DDB"/>
    <w:rsid w:val="0E170FA0"/>
    <w:rsid w:val="0E1F6236"/>
    <w:rsid w:val="0E794CFD"/>
    <w:rsid w:val="0E936338"/>
    <w:rsid w:val="0EBA4CA5"/>
    <w:rsid w:val="0ED374F9"/>
    <w:rsid w:val="0EF2449F"/>
    <w:rsid w:val="0F1313F8"/>
    <w:rsid w:val="0F375CE4"/>
    <w:rsid w:val="0F6943A6"/>
    <w:rsid w:val="0F707802"/>
    <w:rsid w:val="0F985127"/>
    <w:rsid w:val="0FA37342"/>
    <w:rsid w:val="0FBD7CB1"/>
    <w:rsid w:val="0FD65F2F"/>
    <w:rsid w:val="10242D0C"/>
    <w:rsid w:val="102526F1"/>
    <w:rsid w:val="102C2807"/>
    <w:rsid w:val="10303E6B"/>
    <w:rsid w:val="108B2DDF"/>
    <w:rsid w:val="10BB7ECB"/>
    <w:rsid w:val="10C80813"/>
    <w:rsid w:val="10F5143B"/>
    <w:rsid w:val="10FE2BE6"/>
    <w:rsid w:val="114959C3"/>
    <w:rsid w:val="11BC436E"/>
    <w:rsid w:val="11DA36F1"/>
    <w:rsid w:val="11FC5852"/>
    <w:rsid w:val="122327D1"/>
    <w:rsid w:val="12316D32"/>
    <w:rsid w:val="12521A90"/>
    <w:rsid w:val="13124658"/>
    <w:rsid w:val="13201ED7"/>
    <w:rsid w:val="135328E0"/>
    <w:rsid w:val="137D509A"/>
    <w:rsid w:val="13EC712E"/>
    <w:rsid w:val="14082AC9"/>
    <w:rsid w:val="142331BB"/>
    <w:rsid w:val="145A61E0"/>
    <w:rsid w:val="14622B43"/>
    <w:rsid w:val="151C38C0"/>
    <w:rsid w:val="153B40D2"/>
    <w:rsid w:val="153F1FC8"/>
    <w:rsid w:val="15654C39"/>
    <w:rsid w:val="156F0D67"/>
    <w:rsid w:val="15880AF7"/>
    <w:rsid w:val="15954452"/>
    <w:rsid w:val="15A96477"/>
    <w:rsid w:val="15CA43AD"/>
    <w:rsid w:val="15DD2CD0"/>
    <w:rsid w:val="15EE17CB"/>
    <w:rsid w:val="163D57F7"/>
    <w:rsid w:val="164F7154"/>
    <w:rsid w:val="166E5C7A"/>
    <w:rsid w:val="16F147F5"/>
    <w:rsid w:val="16F80215"/>
    <w:rsid w:val="16F94ADD"/>
    <w:rsid w:val="16FB18B7"/>
    <w:rsid w:val="17045578"/>
    <w:rsid w:val="1727693E"/>
    <w:rsid w:val="172F7FFB"/>
    <w:rsid w:val="175B0285"/>
    <w:rsid w:val="17607030"/>
    <w:rsid w:val="17B74327"/>
    <w:rsid w:val="18435B05"/>
    <w:rsid w:val="18FE762B"/>
    <w:rsid w:val="19027DDA"/>
    <w:rsid w:val="19133AF8"/>
    <w:rsid w:val="191E333E"/>
    <w:rsid w:val="19404A3F"/>
    <w:rsid w:val="19BC77BF"/>
    <w:rsid w:val="19E612BE"/>
    <w:rsid w:val="1A22428E"/>
    <w:rsid w:val="1A285368"/>
    <w:rsid w:val="1A4551D8"/>
    <w:rsid w:val="1A550191"/>
    <w:rsid w:val="1AAB24E8"/>
    <w:rsid w:val="1AC916F9"/>
    <w:rsid w:val="1AFC59D3"/>
    <w:rsid w:val="1B303353"/>
    <w:rsid w:val="1B377927"/>
    <w:rsid w:val="1B680504"/>
    <w:rsid w:val="1B824A77"/>
    <w:rsid w:val="1B8572DE"/>
    <w:rsid w:val="1C03015C"/>
    <w:rsid w:val="1C1D7BF5"/>
    <w:rsid w:val="1C2C10DC"/>
    <w:rsid w:val="1C4653E6"/>
    <w:rsid w:val="1C547D2B"/>
    <w:rsid w:val="1C682FB1"/>
    <w:rsid w:val="1C6D32E3"/>
    <w:rsid w:val="1C9F32F9"/>
    <w:rsid w:val="1CA22B52"/>
    <w:rsid w:val="1D1E65CB"/>
    <w:rsid w:val="1D23356C"/>
    <w:rsid w:val="1D684A70"/>
    <w:rsid w:val="1D9447B2"/>
    <w:rsid w:val="1D9807B7"/>
    <w:rsid w:val="1E350206"/>
    <w:rsid w:val="1E405048"/>
    <w:rsid w:val="1E4621E9"/>
    <w:rsid w:val="1E4C05CA"/>
    <w:rsid w:val="1E714A3A"/>
    <w:rsid w:val="1E762270"/>
    <w:rsid w:val="1E7A70C0"/>
    <w:rsid w:val="1ED0157A"/>
    <w:rsid w:val="1EDE595B"/>
    <w:rsid w:val="1EDF7F48"/>
    <w:rsid w:val="1EEF56B9"/>
    <w:rsid w:val="1EF54A56"/>
    <w:rsid w:val="1F1C4DAA"/>
    <w:rsid w:val="1F311158"/>
    <w:rsid w:val="1FA1798D"/>
    <w:rsid w:val="1FCD5DC9"/>
    <w:rsid w:val="1FE00119"/>
    <w:rsid w:val="202266BA"/>
    <w:rsid w:val="202545DF"/>
    <w:rsid w:val="204B21FF"/>
    <w:rsid w:val="207E506C"/>
    <w:rsid w:val="208B4C93"/>
    <w:rsid w:val="209B32D1"/>
    <w:rsid w:val="20AF0E64"/>
    <w:rsid w:val="20E81F0A"/>
    <w:rsid w:val="20FA66B9"/>
    <w:rsid w:val="21092E63"/>
    <w:rsid w:val="211519AD"/>
    <w:rsid w:val="214B563B"/>
    <w:rsid w:val="218C613B"/>
    <w:rsid w:val="218D039C"/>
    <w:rsid w:val="21A04EB2"/>
    <w:rsid w:val="21B55798"/>
    <w:rsid w:val="22067181"/>
    <w:rsid w:val="222C44A5"/>
    <w:rsid w:val="22490DAD"/>
    <w:rsid w:val="22541D60"/>
    <w:rsid w:val="22652BDA"/>
    <w:rsid w:val="227F3B17"/>
    <w:rsid w:val="22CF69A0"/>
    <w:rsid w:val="22E00499"/>
    <w:rsid w:val="23193AA6"/>
    <w:rsid w:val="23685D56"/>
    <w:rsid w:val="23A4019A"/>
    <w:rsid w:val="23E3546B"/>
    <w:rsid w:val="24181F9C"/>
    <w:rsid w:val="2478438B"/>
    <w:rsid w:val="248779EF"/>
    <w:rsid w:val="24A506F0"/>
    <w:rsid w:val="251823E5"/>
    <w:rsid w:val="2520384F"/>
    <w:rsid w:val="25240D2D"/>
    <w:rsid w:val="25282C04"/>
    <w:rsid w:val="25934C15"/>
    <w:rsid w:val="259B4EDE"/>
    <w:rsid w:val="25AA6FBC"/>
    <w:rsid w:val="25CF76CB"/>
    <w:rsid w:val="25DC5B3F"/>
    <w:rsid w:val="25F7677B"/>
    <w:rsid w:val="26057774"/>
    <w:rsid w:val="26440521"/>
    <w:rsid w:val="26490F70"/>
    <w:rsid w:val="266F365B"/>
    <w:rsid w:val="26841694"/>
    <w:rsid w:val="26B21957"/>
    <w:rsid w:val="26CE39EC"/>
    <w:rsid w:val="26E76697"/>
    <w:rsid w:val="27027A38"/>
    <w:rsid w:val="27337369"/>
    <w:rsid w:val="27672E46"/>
    <w:rsid w:val="276F3B6F"/>
    <w:rsid w:val="27C46B92"/>
    <w:rsid w:val="27C546EB"/>
    <w:rsid w:val="27C57A20"/>
    <w:rsid w:val="27C72D55"/>
    <w:rsid w:val="27F25D2F"/>
    <w:rsid w:val="27FE6EAA"/>
    <w:rsid w:val="281C1193"/>
    <w:rsid w:val="282853FE"/>
    <w:rsid w:val="282C62CD"/>
    <w:rsid w:val="283C1054"/>
    <w:rsid w:val="283F7A96"/>
    <w:rsid w:val="28545D8A"/>
    <w:rsid w:val="28772947"/>
    <w:rsid w:val="289467A5"/>
    <w:rsid w:val="28A55D57"/>
    <w:rsid w:val="28A97E42"/>
    <w:rsid w:val="29091F93"/>
    <w:rsid w:val="29215226"/>
    <w:rsid w:val="29247A05"/>
    <w:rsid w:val="2927252B"/>
    <w:rsid w:val="293D51CD"/>
    <w:rsid w:val="29560E0B"/>
    <w:rsid w:val="297C4E07"/>
    <w:rsid w:val="29851F6F"/>
    <w:rsid w:val="298A5863"/>
    <w:rsid w:val="298E1ED6"/>
    <w:rsid w:val="29973E99"/>
    <w:rsid w:val="29B26C5C"/>
    <w:rsid w:val="29BF431C"/>
    <w:rsid w:val="29C30E8A"/>
    <w:rsid w:val="29DA66EB"/>
    <w:rsid w:val="29EA390B"/>
    <w:rsid w:val="2A06452E"/>
    <w:rsid w:val="2A3C4529"/>
    <w:rsid w:val="2A4547E5"/>
    <w:rsid w:val="2A752ED3"/>
    <w:rsid w:val="2A8150AF"/>
    <w:rsid w:val="2AAB25BC"/>
    <w:rsid w:val="2AE33747"/>
    <w:rsid w:val="2AE469FD"/>
    <w:rsid w:val="2B266D8D"/>
    <w:rsid w:val="2B7767A2"/>
    <w:rsid w:val="2B7A0BFE"/>
    <w:rsid w:val="2B9F01D8"/>
    <w:rsid w:val="2BA41DFB"/>
    <w:rsid w:val="2BEA0075"/>
    <w:rsid w:val="2BF63B35"/>
    <w:rsid w:val="2C36700F"/>
    <w:rsid w:val="2C3E3841"/>
    <w:rsid w:val="2CAA2DE3"/>
    <w:rsid w:val="2CB5165A"/>
    <w:rsid w:val="2CF23559"/>
    <w:rsid w:val="2D36558F"/>
    <w:rsid w:val="2D74010C"/>
    <w:rsid w:val="2D7D18CE"/>
    <w:rsid w:val="2D803FFC"/>
    <w:rsid w:val="2D864462"/>
    <w:rsid w:val="2DA1326A"/>
    <w:rsid w:val="2DAC4D98"/>
    <w:rsid w:val="2DB44954"/>
    <w:rsid w:val="2E3919B6"/>
    <w:rsid w:val="2E6F081D"/>
    <w:rsid w:val="2E705249"/>
    <w:rsid w:val="2E7C527C"/>
    <w:rsid w:val="2E881A71"/>
    <w:rsid w:val="2E943F7A"/>
    <w:rsid w:val="2EEE7428"/>
    <w:rsid w:val="2EF21EC5"/>
    <w:rsid w:val="2F254F39"/>
    <w:rsid w:val="2F305672"/>
    <w:rsid w:val="2F3B6969"/>
    <w:rsid w:val="2F586221"/>
    <w:rsid w:val="2F6C749E"/>
    <w:rsid w:val="2F792B88"/>
    <w:rsid w:val="2F9B7584"/>
    <w:rsid w:val="2FD141EF"/>
    <w:rsid w:val="2FE872D2"/>
    <w:rsid w:val="2FE90898"/>
    <w:rsid w:val="2FEC3B04"/>
    <w:rsid w:val="30242C07"/>
    <w:rsid w:val="30391C98"/>
    <w:rsid w:val="303B7C37"/>
    <w:rsid w:val="30525263"/>
    <w:rsid w:val="305A43B0"/>
    <w:rsid w:val="306551CE"/>
    <w:rsid w:val="30A15B67"/>
    <w:rsid w:val="30E05FF6"/>
    <w:rsid w:val="30E86D97"/>
    <w:rsid w:val="30E908C3"/>
    <w:rsid w:val="31946A67"/>
    <w:rsid w:val="319D19A3"/>
    <w:rsid w:val="31A80EDD"/>
    <w:rsid w:val="31A84E50"/>
    <w:rsid w:val="31B31FBF"/>
    <w:rsid w:val="31E01F9B"/>
    <w:rsid w:val="31EB658C"/>
    <w:rsid w:val="31F01091"/>
    <w:rsid w:val="31FD0ED5"/>
    <w:rsid w:val="322454A4"/>
    <w:rsid w:val="32294DF1"/>
    <w:rsid w:val="3234377F"/>
    <w:rsid w:val="32345DF7"/>
    <w:rsid w:val="325312AB"/>
    <w:rsid w:val="32745506"/>
    <w:rsid w:val="32864307"/>
    <w:rsid w:val="32927B8C"/>
    <w:rsid w:val="32A031A6"/>
    <w:rsid w:val="335937C9"/>
    <w:rsid w:val="33633264"/>
    <w:rsid w:val="339567BB"/>
    <w:rsid w:val="33BE08A9"/>
    <w:rsid w:val="33DF2ED2"/>
    <w:rsid w:val="34104050"/>
    <w:rsid w:val="349E3B2F"/>
    <w:rsid w:val="35197069"/>
    <w:rsid w:val="352A6BE0"/>
    <w:rsid w:val="358B6E82"/>
    <w:rsid w:val="358D3C33"/>
    <w:rsid w:val="35921B75"/>
    <w:rsid w:val="35C94018"/>
    <w:rsid w:val="35EE229A"/>
    <w:rsid w:val="35EE2DCE"/>
    <w:rsid w:val="35FC7912"/>
    <w:rsid w:val="366F7561"/>
    <w:rsid w:val="367552C0"/>
    <w:rsid w:val="36991481"/>
    <w:rsid w:val="36C602FB"/>
    <w:rsid w:val="36E55293"/>
    <w:rsid w:val="37142400"/>
    <w:rsid w:val="373635C6"/>
    <w:rsid w:val="37586785"/>
    <w:rsid w:val="3761764D"/>
    <w:rsid w:val="37AE4E88"/>
    <w:rsid w:val="37DA3487"/>
    <w:rsid w:val="3820130F"/>
    <w:rsid w:val="38861CFB"/>
    <w:rsid w:val="38BA1A95"/>
    <w:rsid w:val="38CA6DFA"/>
    <w:rsid w:val="38DC4B6D"/>
    <w:rsid w:val="3938757E"/>
    <w:rsid w:val="393B4106"/>
    <w:rsid w:val="39610EE1"/>
    <w:rsid w:val="398A23EB"/>
    <w:rsid w:val="399E53A8"/>
    <w:rsid w:val="39C139B7"/>
    <w:rsid w:val="39C86841"/>
    <w:rsid w:val="3A314223"/>
    <w:rsid w:val="3A563225"/>
    <w:rsid w:val="3A5F4A22"/>
    <w:rsid w:val="3A747B82"/>
    <w:rsid w:val="3AAB3730"/>
    <w:rsid w:val="3AAD56D1"/>
    <w:rsid w:val="3AB25806"/>
    <w:rsid w:val="3ACF70F0"/>
    <w:rsid w:val="3AF1268D"/>
    <w:rsid w:val="3B0076C0"/>
    <w:rsid w:val="3B3E3190"/>
    <w:rsid w:val="3B581BFA"/>
    <w:rsid w:val="3B6A59DD"/>
    <w:rsid w:val="3BDE2F02"/>
    <w:rsid w:val="3C0A44AC"/>
    <w:rsid w:val="3C1A6CA0"/>
    <w:rsid w:val="3C462DB8"/>
    <w:rsid w:val="3C5B598C"/>
    <w:rsid w:val="3C6A473F"/>
    <w:rsid w:val="3C852D09"/>
    <w:rsid w:val="3C8925DA"/>
    <w:rsid w:val="3C91343F"/>
    <w:rsid w:val="3C9A22D8"/>
    <w:rsid w:val="3C9F0CFB"/>
    <w:rsid w:val="3CDB55A9"/>
    <w:rsid w:val="3D1057B4"/>
    <w:rsid w:val="3D6029C0"/>
    <w:rsid w:val="3D83578D"/>
    <w:rsid w:val="3DA8465B"/>
    <w:rsid w:val="3DB02E75"/>
    <w:rsid w:val="3DC3031A"/>
    <w:rsid w:val="3DD76725"/>
    <w:rsid w:val="3DFD4ED2"/>
    <w:rsid w:val="3E3824EF"/>
    <w:rsid w:val="3E7339D1"/>
    <w:rsid w:val="3E796457"/>
    <w:rsid w:val="3E7D25A2"/>
    <w:rsid w:val="3E8A6FA1"/>
    <w:rsid w:val="3E8E326E"/>
    <w:rsid w:val="3EFD5540"/>
    <w:rsid w:val="3F0A3B47"/>
    <w:rsid w:val="3F200FD9"/>
    <w:rsid w:val="3F32770E"/>
    <w:rsid w:val="3F5B557F"/>
    <w:rsid w:val="3F770C80"/>
    <w:rsid w:val="401609F7"/>
    <w:rsid w:val="40220DD0"/>
    <w:rsid w:val="4049591F"/>
    <w:rsid w:val="40552608"/>
    <w:rsid w:val="4058686A"/>
    <w:rsid w:val="40B06CA2"/>
    <w:rsid w:val="40B204FA"/>
    <w:rsid w:val="40D60113"/>
    <w:rsid w:val="40D90AFC"/>
    <w:rsid w:val="40D91CE5"/>
    <w:rsid w:val="40DD64F4"/>
    <w:rsid w:val="41271A71"/>
    <w:rsid w:val="413A2C90"/>
    <w:rsid w:val="414373B1"/>
    <w:rsid w:val="41450EE5"/>
    <w:rsid w:val="415E7A01"/>
    <w:rsid w:val="41857DDC"/>
    <w:rsid w:val="41B218B2"/>
    <w:rsid w:val="41B3358B"/>
    <w:rsid w:val="41F95D5A"/>
    <w:rsid w:val="420C33DA"/>
    <w:rsid w:val="42302A8A"/>
    <w:rsid w:val="42435F70"/>
    <w:rsid w:val="424B590D"/>
    <w:rsid w:val="425D6DB0"/>
    <w:rsid w:val="42723C83"/>
    <w:rsid w:val="4293100B"/>
    <w:rsid w:val="42C06002"/>
    <w:rsid w:val="42FB7EB7"/>
    <w:rsid w:val="4351587E"/>
    <w:rsid w:val="43530D1A"/>
    <w:rsid w:val="43AA2770"/>
    <w:rsid w:val="43C14972"/>
    <w:rsid w:val="43EB442C"/>
    <w:rsid w:val="440A6099"/>
    <w:rsid w:val="444F1C25"/>
    <w:rsid w:val="44576A68"/>
    <w:rsid w:val="44E72D31"/>
    <w:rsid w:val="4519617E"/>
    <w:rsid w:val="4529458A"/>
    <w:rsid w:val="45617277"/>
    <w:rsid w:val="456E4E0C"/>
    <w:rsid w:val="459A1D65"/>
    <w:rsid w:val="45C477C2"/>
    <w:rsid w:val="45CB1B7F"/>
    <w:rsid w:val="45CE5B27"/>
    <w:rsid w:val="45DF300B"/>
    <w:rsid w:val="45F43A99"/>
    <w:rsid w:val="46465F42"/>
    <w:rsid w:val="46BB31F7"/>
    <w:rsid w:val="46DA28D6"/>
    <w:rsid w:val="46EC43C5"/>
    <w:rsid w:val="471974D3"/>
    <w:rsid w:val="472731B5"/>
    <w:rsid w:val="473E58DB"/>
    <w:rsid w:val="47503C2D"/>
    <w:rsid w:val="477A2C47"/>
    <w:rsid w:val="47894CC5"/>
    <w:rsid w:val="47B801F7"/>
    <w:rsid w:val="47E44D4A"/>
    <w:rsid w:val="480A5F60"/>
    <w:rsid w:val="480F2B2B"/>
    <w:rsid w:val="48155D3E"/>
    <w:rsid w:val="481F05CA"/>
    <w:rsid w:val="483A6005"/>
    <w:rsid w:val="483E3FF3"/>
    <w:rsid w:val="48447DF2"/>
    <w:rsid w:val="48500E64"/>
    <w:rsid w:val="489C390D"/>
    <w:rsid w:val="48A936F2"/>
    <w:rsid w:val="48AB6C68"/>
    <w:rsid w:val="4901256C"/>
    <w:rsid w:val="493B37A0"/>
    <w:rsid w:val="496572C4"/>
    <w:rsid w:val="496A41A7"/>
    <w:rsid w:val="49754274"/>
    <w:rsid w:val="49CE21E4"/>
    <w:rsid w:val="49CF04CA"/>
    <w:rsid w:val="49F671FB"/>
    <w:rsid w:val="4A3416AD"/>
    <w:rsid w:val="4A362C77"/>
    <w:rsid w:val="4A457FFF"/>
    <w:rsid w:val="4A506E4A"/>
    <w:rsid w:val="4A5827D0"/>
    <w:rsid w:val="4A6C28E1"/>
    <w:rsid w:val="4AA950DC"/>
    <w:rsid w:val="4AAC6517"/>
    <w:rsid w:val="4ABF48E7"/>
    <w:rsid w:val="4ACD0C35"/>
    <w:rsid w:val="4B462BE7"/>
    <w:rsid w:val="4B7F6C49"/>
    <w:rsid w:val="4BAE333A"/>
    <w:rsid w:val="4C0A3385"/>
    <w:rsid w:val="4C113AA1"/>
    <w:rsid w:val="4C201357"/>
    <w:rsid w:val="4C7E514C"/>
    <w:rsid w:val="4C881F00"/>
    <w:rsid w:val="4C90213F"/>
    <w:rsid w:val="4CAC55C6"/>
    <w:rsid w:val="4D3E4AE3"/>
    <w:rsid w:val="4D681DC0"/>
    <w:rsid w:val="4D7F1895"/>
    <w:rsid w:val="4D855663"/>
    <w:rsid w:val="4DC45D22"/>
    <w:rsid w:val="4DF77A57"/>
    <w:rsid w:val="4E1630C0"/>
    <w:rsid w:val="4E5539B0"/>
    <w:rsid w:val="4E644520"/>
    <w:rsid w:val="4EAB5F00"/>
    <w:rsid w:val="4EDD3801"/>
    <w:rsid w:val="4EE400E0"/>
    <w:rsid w:val="4F262262"/>
    <w:rsid w:val="4F4625A8"/>
    <w:rsid w:val="4F585CC5"/>
    <w:rsid w:val="4F684756"/>
    <w:rsid w:val="4FBD524A"/>
    <w:rsid w:val="4FF655C3"/>
    <w:rsid w:val="50002EDC"/>
    <w:rsid w:val="50055358"/>
    <w:rsid w:val="50143791"/>
    <w:rsid w:val="50630BC9"/>
    <w:rsid w:val="509935E4"/>
    <w:rsid w:val="50BC7CBD"/>
    <w:rsid w:val="50E13A80"/>
    <w:rsid w:val="514251D3"/>
    <w:rsid w:val="515C3FD0"/>
    <w:rsid w:val="515E68A7"/>
    <w:rsid w:val="51810E22"/>
    <w:rsid w:val="518606C5"/>
    <w:rsid w:val="51931678"/>
    <w:rsid w:val="519410C5"/>
    <w:rsid w:val="519D7DD8"/>
    <w:rsid w:val="51A25655"/>
    <w:rsid w:val="51B075EC"/>
    <w:rsid w:val="51B716E6"/>
    <w:rsid w:val="52037E8C"/>
    <w:rsid w:val="524C0BDC"/>
    <w:rsid w:val="525B1D2D"/>
    <w:rsid w:val="527448C9"/>
    <w:rsid w:val="531E4C10"/>
    <w:rsid w:val="531F596D"/>
    <w:rsid w:val="53222C77"/>
    <w:rsid w:val="53246053"/>
    <w:rsid w:val="53486274"/>
    <w:rsid w:val="53493021"/>
    <w:rsid w:val="53540AE2"/>
    <w:rsid w:val="539E5C3D"/>
    <w:rsid w:val="53A46430"/>
    <w:rsid w:val="53AD4A5D"/>
    <w:rsid w:val="53B6153C"/>
    <w:rsid w:val="546757D8"/>
    <w:rsid w:val="546C621E"/>
    <w:rsid w:val="54AE7DE4"/>
    <w:rsid w:val="54B42D92"/>
    <w:rsid w:val="54CC5C9E"/>
    <w:rsid w:val="54FD6F7D"/>
    <w:rsid w:val="550D1443"/>
    <w:rsid w:val="550E6642"/>
    <w:rsid w:val="55187DA2"/>
    <w:rsid w:val="55207703"/>
    <w:rsid w:val="554D75E0"/>
    <w:rsid w:val="558F0C2B"/>
    <w:rsid w:val="55FE087B"/>
    <w:rsid w:val="56022078"/>
    <w:rsid w:val="56060BD3"/>
    <w:rsid w:val="562514E7"/>
    <w:rsid w:val="56375D6D"/>
    <w:rsid w:val="564E5A6B"/>
    <w:rsid w:val="565B7C15"/>
    <w:rsid w:val="5673296A"/>
    <w:rsid w:val="56896A0F"/>
    <w:rsid w:val="56EC04D6"/>
    <w:rsid w:val="57017AD1"/>
    <w:rsid w:val="57123FA9"/>
    <w:rsid w:val="571E2773"/>
    <w:rsid w:val="575E18F0"/>
    <w:rsid w:val="57867F9F"/>
    <w:rsid w:val="578F123E"/>
    <w:rsid w:val="57B3468E"/>
    <w:rsid w:val="57B435A7"/>
    <w:rsid w:val="57C72F04"/>
    <w:rsid w:val="57CB3FBD"/>
    <w:rsid w:val="57D15099"/>
    <w:rsid w:val="57E338A0"/>
    <w:rsid w:val="57FB7AC5"/>
    <w:rsid w:val="581D2050"/>
    <w:rsid w:val="583C4246"/>
    <w:rsid w:val="58495567"/>
    <w:rsid w:val="586045F2"/>
    <w:rsid w:val="58787D00"/>
    <w:rsid w:val="58AB63C0"/>
    <w:rsid w:val="58C92AA4"/>
    <w:rsid w:val="58F16C56"/>
    <w:rsid w:val="59227381"/>
    <w:rsid w:val="5998290B"/>
    <w:rsid w:val="599935B5"/>
    <w:rsid w:val="599B264D"/>
    <w:rsid w:val="59B5074A"/>
    <w:rsid w:val="59B6175D"/>
    <w:rsid w:val="59BC03F3"/>
    <w:rsid w:val="59C72E7B"/>
    <w:rsid w:val="5A0948D2"/>
    <w:rsid w:val="5A114181"/>
    <w:rsid w:val="5A370455"/>
    <w:rsid w:val="5A374AB0"/>
    <w:rsid w:val="5A4F0132"/>
    <w:rsid w:val="5A594592"/>
    <w:rsid w:val="5A5E2FB1"/>
    <w:rsid w:val="5A6927F3"/>
    <w:rsid w:val="5A7B0330"/>
    <w:rsid w:val="5AA506DC"/>
    <w:rsid w:val="5AB81873"/>
    <w:rsid w:val="5AD2270F"/>
    <w:rsid w:val="5BAB6C4E"/>
    <w:rsid w:val="5BB3269F"/>
    <w:rsid w:val="5BD80953"/>
    <w:rsid w:val="5BDC74C7"/>
    <w:rsid w:val="5C105CB4"/>
    <w:rsid w:val="5C125AF3"/>
    <w:rsid w:val="5C473498"/>
    <w:rsid w:val="5C5B4A2F"/>
    <w:rsid w:val="5C5B574F"/>
    <w:rsid w:val="5C6E230D"/>
    <w:rsid w:val="5CE00881"/>
    <w:rsid w:val="5CEC354B"/>
    <w:rsid w:val="5D097B87"/>
    <w:rsid w:val="5D195A4E"/>
    <w:rsid w:val="5DA61677"/>
    <w:rsid w:val="5DAA7102"/>
    <w:rsid w:val="5DCC7D52"/>
    <w:rsid w:val="5DDA1E7D"/>
    <w:rsid w:val="5DF77C91"/>
    <w:rsid w:val="5E074B8C"/>
    <w:rsid w:val="5E46257D"/>
    <w:rsid w:val="5E837DC6"/>
    <w:rsid w:val="5EAF1C60"/>
    <w:rsid w:val="5ECF53F6"/>
    <w:rsid w:val="5EDA3884"/>
    <w:rsid w:val="5EF20BB8"/>
    <w:rsid w:val="5EFD1CBB"/>
    <w:rsid w:val="5F6D3A3C"/>
    <w:rsid w:val="5F7F0492"/>
    <w:rsid w:val="5F832526"/>
    <w:rsid w:val="5FCD31E9"/>
    <w:rsid w:val="5FFA5018"/>
    <w:rsid w:val="601603EE"/>
    <w:rsid w:val="6052098C"/>
    <w:rsid w:val="605F167F"/>
    <w:rsid w:val="60633803"/>
    <w:rsid w:val="60AB364A"/>
    <w:rsid w:val="60AE3AB5"/>
    <w:rsid w:val="60B04D3B"/>
    <w:rsid w:val="60BB2C2B"/>
    <w:rsid w:val="60BF3A9C"/>
    <w:rsid w:val="60D82520"/>
    <w:rsid w:val="60E346EB"/>
    <w:rsid w:val="61036243"/>
    <w:rsid w:val="61102BCC"/>
    <w:rsid w:val="6130325A"/>
    <w:rsid w:val="614851E3"/>
    <w:rsid w:val="6156751C"/>
    <w:rsid w:val="61652BF5"/>
    <w:rsid w:val="61805C84"/>
    <w:rsid w:val="618B55AC"/>
    <w:rsid w:val="61AC2B43"/>
    <w:rsid w:val="620F448E"/>
    <w:rsid w:val="62381E12"/>
    <w:rsid w:val="626664DD"/>
    <w:rsid w:val="62C80796"/>
    <w:rsid w:val="62E72D6F"/>
    <w:rsid w:val="62ED5F95"/>
    <w:rsid w:val="62FF3C0B"/>
    <w:rsid w:val="63144F7C"/>
    <w:rsid w:val="634503BF"/>
    <w:rsid w:val="63490DC0"/>
    <w:rsid w:val="63602BBE"/>
    <w:rsid w:val="63961975"/>
    <w:rsid w:val="63B0400C"/>
    <w:rsid w:val="63DF3721"/>
    <w:rsid w:val="63E962D3"/>
    <w:rsid w:val="64065129"/>
    <w:rsid w:val="640D1DA4"/>
    <w:rsid w:val="645E211A"/>
    <w:rsid w:val="646C0C11"/>
    <w:rsid w:val="64CD4CB9"/>
    <w:rsid w:val="64DC1638"/>
    <w:rsid w:val="64E71575"/>
    <w:rsid w:val="64ED6EFC"/>
    <w:rsid w:val="651E635C"/>
    <w:rsid w:val="65222E3D"/>
    <w:rsid w:val="653B6D24"/>
    <w:rsid w:val="6547602B"/>
    <w:rsid w:val="655261CA"/>
    <w:rsid w:val="65582828"/>
    <w:rsid w:val="658511FB"/>
    <w:rsid w:val="65B2446D"/>
    <w:rsid w:val="65CF0ECB"/>
    <w:rsid w:val="65E35368"/>
    <w:rsid w:val="665054B9"/>
    <w:rsid w:val="66651BAD"/>
    <w:rsid w:val="6690145C"/>
    <w:rsid w:val="669B5DA9"/>
    <w:rsid w:val="66C6409C"/>
    <w:rsid w:val="66CD562E"/>
    <w:rsid w:val="66FE3A75"/>
    <w:rsid w:val="67476112"/>
    <w:rsid w:val="67786D76"/>
    <w:rsid w:val="67FA44E1"/>
    <w:rsid w:val="67FF154D"/>
    <w:rsid w:val="68346364"/>
    <w:rsid w:val="686723A5"/>
    <w:rsid w:val="68884108"/>
    <w:rsid w:val="68D40DC4"/>
    <w:rsid w:val="68D50424"/>
    <w:rsid w:val="68E94153"/>
    <w:rsid w:val="694A5547"/>
    <w:rsid w:val="695C52C5"/>
    <w:rsid w:val="696F315F"/>
    <w:rsid w:val="69723B8D"/>
    <w:rsid w:val="69733D51"/>
    <w:rsid w:val="69A8086D"/>
    <w:rsid w:val="69AD5CE0"/>
    <w:rsid w:val="69EC33F1"/>
    <w:rsid w:val="6A1B088B"/>
    <w:rsid w:val="6A1E04A0"/>
    <w:rsid w:val="6A3B4BD9"/>
    <w:rsid w:val="6A8E4F7A"/>
    <w:rsid w:val="6AAD506C"/>
    <w:rsid w:val="6B4E0710"/>
    <w:rsid w:val="6B6509D8"/>
    <w:rsid w:val="6B67508D"/>
    <w:rsid w:val="6B7F187A"/>
    <w:rsid w:val="6B82248F"/>
    <w:rsid w:val="6B9074DD"/>
    <w:rsid w:val="6BBA4D0C"/>
    <w:rsid w:val="6BCE40A8"/>
    <w:rsid w:val="6BD40C25"/>
    <w:rsid w:val="6BE8351F"/>
    <w:rsid w:val="6C014E93"/>
    <w:rsid w:val="6C3732DD"/>
    <w:rsid w:val="6C46395B"/>
    <w:rsid w:val="6C4910B5"/>
    <w:rsid w:val="6C58422E"/>
    <w:rsid w:val="6C7D060B"/>
    <w:rsid w:val="6CA27A18"/>
    <w:rsid w:val="6CB6404F"/>
    <w:rsid w:val="6D1C53F9"/>
    <w:rsid w:val="6D36164D"/>
    <w:rsid w:val="6D7F54C0"/>
    <w:rsid w:val="6D8D0386"/>
    <w:rsid w:val="6D9376D7"/>
    <w:rsid w:val="6DBF5AB5"/>
    <w:rsid w:val="6DBF5C09"/>
    <w:rsid w:val="6DCB7B19"/>
    <w:rsid w:val="6DF76EFB"/>
    <w:rsid w:val="6DF8036A"/>
    <w:rsid w:val="6E075402"/>
    <w:rsid w:val="6E134596"/>
    <w:rsid w:val="6E5C698E"/>
    <w:rsid w:val="6E60094E"/>
    <w:rsid w:val="6E7B7985"/>
    <w:rsid w:val="6EB46374"/>
    <w:rsid w:val="6ED62307"/>
    <w:rsid w:val="6EDA5B2C"/>
    <w:rsid w:val="6F4F1CEA"/>
    <w:rsid w:val="6F614467"/>
    <w:rsid w:val="6F7671AE"/>
    <w:rsid w:val="6FEE2B80"/>
    <w:rsid w:val="6FF720D0"/>
    <w:rsid w:val="70010748"/>
    <w:rsid w:val="700A031D"/>
    <w:rsid w:val="703C4667"/>
    <w:rsid w:val="70D27AFD"/>
    <w:rsid w:val="712477F0"/>
    <w:rsid w:val="71401EE0"/>
    <w:rsid w:val="71522FA9"/>
    <w:rsid w:val="715F2F27"/>
    <w:rsid w:val="7172470B"/>
    <w:rsid w:val="718E0A1E"/>
    <w:rsid w:val="71A10192"/>
    <w:rsid w:val="71C71390"/>
    <w:rsid w:val="71D56DB8"/>
    <w:rsid w:val="71E54179"/>
    <w:rsid w:val="72382973"/>
    <w:rsid w:val="726F6569"/>
    <w:rsid w:val="72CA6557"/>
    <w:rsid w:val="732F31AC"/>
    <w:rsid w:val="736710DF"/>
    <w:rsid w:val="73795E3B"/>
    <w:rsid w:val="73A02DD8"/>
    <w:rsid w:val="73D52895"/>
    <w:rsid w:val="740A446E"/>
    <w:rsid w:val="743058B4"/>
    <w:rsid w:val="7486245B"/>
    <w:rsid w:val="74B1132A"/>
    <w:rsid w:val="74B34656"/>
    <w:rsid w:val="74D754B5"/>
    <w:rsid w:val="74DA7364"/>
    <w:rsid w:val="74F84114"/>
    <w:rsid w:val="751E1AC6"/>
    <w:rsid w:val="752E3DDC"/>
    <w:rsid w:val="754417D0"/>
    <w:rsid w:val="75583EDC"/>
    <w:rsid w:val="756418D6"/>
    <w:rsid w:val="75901DEC"/>
    <w:rsid w:val="75BE4715"/>
    <w:rsid w:val="75DB0448"/>
    <w:rsid w:val="761A0570"/>
    <w:rsid w:val="76316483"/>
    <w:rsid w:val="76625BD1"/>
    <w:rsid w:val="76721E54"/>
    <w:rsid w:val="76796AE0"/>
    <w:rsid w:val="768703C3"/>
    <w:rsid w:val="76BE7621"/>
    <w:rsid w:val="76DD7545"/>
    <w:rsid w:val="76E42E31"/>
    <w:rsid w:val="76FE72DB"/>
    <w:rsid w:val="770F7F72"/>
    <w:rsid w:val="77360B8D"/>
    <w:rsid w:val="774209C3"/>
    <w:rsid w:val="77466D15"/>
    <w:rsid w:val="7771069E"/>
    <w:rsid w:val="778F6631"/>
    <w:rsid w:val="77E35844"/>
    <w:rsid w:val="78200CEA"/>
    <w:rsid w:val="78237E23"/>
    <w:rsid w:val="782B054B"/>
    <w:rsid w:val="784B54E8"/>
    <w:rsid w:val="786D0457"/>
    <w:rsid w:val="78BC7485"/>
    <w:rsid w:val="78D52713"/>
    <w:rsid w:val="790826FC"/>
    <w:rsid w:val="791532A6"/>
    <w:rsid w:val="79573B9B"/>
    <w:rsid w:val="79806FA8"/>
    <w:rsid w:val="79A8304B"/>
    <w:rsid w:val="79AD1DB8"/>
    <w:rsid w:val="79E10787"/>
    <w:rsid w:val="7A030281"/>
    <w:rsid w:val="7A0C1C54"/>
    <w:rsid w:val="7A576D5C"/>
    <w:rsid w:val="7A5F26AA"/>
    <w:rsid w:val="7A6A0D8F"/>
    <w:rsid w:val="7AB52010"/>
    <w:rsid w:val="7AD55BDC"/>
    <w:rsid w:val="7AD84199"/>
    <w:rsid w:val="7ADB1142"/>
    <w:rsid w:val="7AFF0BA9"/>
    <w:rsid w:val="7B3C6EEB"/>
    <w:rsid w:val="7B4300C5"/>
    <w:rsid w:val="7B6E563C"/>
    <w:rsid w:val="7BA07DEC"/>
    <w:rsid w:val="7C0E4D9B"/>
    <w:rsid w:val="7C202A1B"/>
    <w:rsid w:val="7C326A16"/>
    <w:rsid w:val="7C3B6CF6"/>
    <w:rsid w:val="7C3E56BC"/>
    <w:rsid w:val="7C780B51"/>
    <w:rsid w:val="7C7B07A9"/>
    <w:rsid w:val="7C8B1FE6"/>
    <w:rsid w:val="7C945CA3"/>
    <w:rsid w:val="7CD42758"/>
    <w:rsid w:val="7D0215C6"/>
    <w:rsid w:val="7D0D0960"/>
    <w:rsid w:val="7D147EE2"/>
    <w:rsid w:val="7D1D426F"/>
    <w:rsid w:val="7D222AFC"/>
    <w:rsid w:val="7D284040"/>
    <w:rsid w:val="7D33278D"/>
    <w:rsid w:val="7D391953"/>
    <w:rsid w:val="7D597B1F"/>
    <w:rsid w:val="7DA44D30"/>
    <w:rsid w:val="7DE029B4"/>
    <w:rsid w:val="7DEC23D6"/>
    <w:rsid w:val="7E0D2F2F"/>
    <w:rsid w:val="7E0D52FB"/>
    <w:rsid w:val="7E4C28C6"/>
    <w:rsid w:val="7E512244"/>
    <w:rsid w:val="7E603834"/>
    <w:rsid w:val="7E647AFB"/>
    <w:rsid w:val="7EC35188"/>
    <w:rsid w:val="7EF53931"/>
    <w:rsid w:val="7EFB24AE"/>
    <w:rsid w:val="7F0513BA"/>
    <w:rsid w:val="7F4A396F"/>
    <w:rsid w:val="7F5B499E"/>
    <w:rsid w:val="7F5B676E"/>
    <w:rsid w:val="7F62387C"/>
    <w:rsid w:val="7F9775C3"/>
    <w:rsid w:val="7FC86FA9"/>
    <w:rsid w:val="7FCB6B43"/>
    <w:rsid w:val="7FCD38E4"/>
    <w:rsid w:val="7FE30CC8"/>
    <w:rsid w:val="7FE65AA2"/>
    <w:rsid w:val="7FFD1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仿宋" w:hAnsi="仿宋" w:eastAsia="仿宋" w:cs="仿宋"/>
      <w:kern w:val="2"/>
      <w:sz w:val="32"/>
      <w:szCs w:val="32"/>
      <w:lang w:val="en-US" w:eastAsia="zh-CN" w:bidi="ar-SA"/>
    </w:rPr>
  </w:style>
  <w:style w:type="paragraph" w:styleId="2">
    <w:name w:val="heading 1"/>
    <w:basedOn w:val="1"/>
    <w:next w:val="1"/>
    <w:link w:val="15"/>
    <w:qFormat/>
    <w:uiPriority w:val="0"/>
    <w:pPr>
      <w:keepNext/>
      <w:keepLines/>
      <w:spacing w:line="720" w:lineRule="auto"/>
      <w:ind w:left="480" w:leftChars="200"/>
      <w:jc w:val="center"/>
      <w:outlineLvl w:val="0"/>
    </w:pPr>
    <w:rPr>
      <w:rFonts w:eastAsia="方正小标宋简体" w:cs="黑体"/>
      <w:b/>
      <w:kern w:val="44"/>
      <w:sz w:val="36"/>
      <w:szCs w:val="36"/>
    </w:rPr>
  </w:style>
  <w:style w:type="paragraph" w:styleId="3">
    <w:name w:val="heading 2"/>
    <w:basedOn w:val="1"/>
    <w:next w:val="1"/>
    <w:link w:val="16"/>
    <w:unhideWhenUsed/>
    <w:qFormat/>
    <w:uiPriority w:val="0"/>
    <w:pPr>
      <w:spacing w:line="720" w:lineRule="auto"/>
      <w:ind w:left="640" w:leftChars="200"/>
      <w:outlineLvl w:val="1"/>
    </w:pPr>
    <w:rPr>
      <w:rFonts w:ascii="楷体" w:hAnsi="楷体" w:eastAsia="楷体" w:cs="楷体"/>
    </w:rPr>
  </w:style>
  <w:style w:type="paragraph" w:styleId="4">
    <w:name w:val="heading 3"/>
    <w:basedOn w:val="1"/>
    <w:next w:val="1"/>
    <w:link w:val="18"/>
    <w:unhideWhenUsed/>
    <w:qFormat/>
    <w:uiPriority w:val="0"/>
    <w:pPr>
      <w:keepNext/>
      <w:keepLines/>
      <w:ind w:left="640" w:leftChars="200"/>
      <w:outlineLvl w:val="2"/>
    </w:pPr>
    <w:rPr>
      <w:rFonts w:ascii="黑体" w:hAnsi="黑体" w:eastAsia="黑体" w:cs="黑体"/>
      <w:bCs/>
    </w:rPr>
  </w:style>
  <w:style w:type="paragraph" w:styleId="5">
    <w:name w:val="heading 4"/>
    <w:basedOn w:val="1"/>
    <w:next w:val="1"/>
    <w:unhideWhenUsed/>
    <w:qFormat/>
    <w:uiPriority w:val="0"/>
    <w:pPr>
      <w:keepNext/>
      <w:keepLines/>
      <w:ind w:left="640" w:leftChars="200"/>
      <w:outlineLvl w:val="3"/>
    </w:pPr>
    <w:rPr>
      <w:rFonts w:ascii="Arial" w:hAnsi="Arial"/>
      <w:b/>
    </w:rPr>
  </w:style>
  <w:style w:type="character" w:default="1" w:styleId="13">
    <w:name w:val="Default Paragraph Font"/>
    <w:unhideWhenUsed/>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6">
    <w:name w:val="toc 3"/>
    <w:basedOn w:val="1"/>
    <w:next w:val="1"/>
    <w:qFormat/>
    <w:uiPriority w:val="0"/>
    <w:pPr>
      <w:spacing w:line="360" w:lineRule="exact"/>
      <w:ind w:left="960" w:leftChars="300"/>
    </w:pPr>
    <w:rPr>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oc 1"/>
    <w:basedOn w:val="1"/>
    <w:next w:val="1"/>
    <w:link w:val="17"/>
    <w:qFormat/>
    <w:uiPriority w:val="0"/>
    <w:pPr>
      <w:widowControl/>
      <w:tabs>
        <w:tab w:val="right" w:leader="dot" w:pos="8296"/>
      </w:tabs>
      <w:spacing w:after="100" w:line="440" w:lineRule="exact"/>
    </w:pPr>
    <w:rPr>
      <w:rFonts w:ascii="黑体" w:hAnsi="黑体" w:eastAsia="黑体"/>
      <w:kern w:val="0"/>
      <w:szCs w:val="28"/>
    </w:rPr>
  </w:style>
  <w:style w:type="paragraph" w:styleId="10">
    <w:name w:val="toc 2"/>
    <w:basedOn w:val="1"/>
    <w:next w:val="1"/>
    <w:qFormat/>
    <w:uiPriority w:val="0"/>
    <w:pPr>
      <w:widowControl/>
      <w:spacing w:line="360" w:lineRule="exact"/>
      <w:ind w:left="567"/>
    </w:pPr>
    <w:rPr>
      <w:rFonts w:ascii="Calibri" w:hAnsi="Calibri" w:eastAsia="楷体" w:cs="Times New Roman"/>
      <w:kern w:val="0"/>
      <w:sz w:val="30"/>
      <w:szCs w:val="22"/>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 1 字符"/>
    <w:basedOn w:val="13"/>
    <w:link w:val="2"/>
    <w:qFormat/>
    <w:uiPriority w:val="0"/>
    <w:rPr>
      <w:rFonts w:ascii="黑体" w:hAnsi="黑体" w:eastAsia="方正小标宋简体" w:cs="黑体"/>
      <w:b/>
      <w:kern w:val="44"/>
      <w:sz w:val="36"/>
      <w:szCs w:val="36"/>
    </w:rPr>
  </w:style>
  <w:style w:type="character" w:customStyle="1" w:styleId="16">
    <w:name w:val="标题 2 字符"/>
    <w:basedOn w:val="13"/>
    <w:link w:val="3"/>
    <w:qFormat/>
    <w:uiPriority w:val="0"/>
    <w:rPr>
      <w:rFonts w:ascii="楷体" w:hAnsi="楷体" w:eastAsia="楷体" w:cs="楷体"/>
      <w:kern w:val="2"/>
      <w:sz w:val="32"/>
      <w:szCs w:val="24"/>
    </w:rPr>
  </w:style>
  <w:style w:type="character" w:customStyle="1" w:styleId="17">
    <w:name w:val="TOC 1 字符"/>
    <w:link w:val="9"/>
    <w:qFormat/>
    <w:uiPriority w:val="39"/>
    <w:rPr>
      <w:rFonts w:ascii="宋体" w:hAnsi="宋体" w:eastAsia="黑体" w:cs="Times New Roman"/>
      <w:kern w:val="0"/>
      <w:sz w:val="28"/>
      <w:szCs w:val="28"/>
    </w:rPr>
  </w:style>
  <w:style w:type="character" w:customStyle="1" w:styleId="18">
    <w:name w:val="标题 3 字符"/>
    <w:link w:val="4"/>
    <w:qFormat/>
    <w:uiPriority w:val="0"/>
    <w:rPr>
      <w:rFonts w:ascii="黑体" w:hAnsi="黑体" w:eastAsia="黑体" w:cs="黑体"/>
      <w:kern w:val="0"/>
      <w:sz w:val="32"/>
      <w:szCs w:val="32"/>
    </w:rPr>
  </w:style>
  <w:style w:type="character" w:customStyle="1" w:styleId="19">
    <w:name w:val="NormalCharacter"/>
    <w:qFormat/>
    <w:uiPriority w:val="0"/>
  </w:style>
  <w:style w:type="paragraph" w:customStyle="1" w:styleId="20">
    <w:name w:val="列表段落1"/>
    <w:basedOn w:val="1"/>
    <w:qFormat/>
    <w:uiPriority w:val="0"/>
    <w:pPr>
      <w:spacing w:line="240" w:lineRule="auto"/>
      <w:ind w:firstLine="420" w:firstLineChars="200"/>
    </w:pPr>
    <w:rPr>
      <w:rFonts w:ascii="Calibri" w:hAnsi="Calibri" w:eastAsia="宋体"/>
      <w:sz w:val="21"/>
      <w:szCs w:val="24"/>
    </w:rPr>
  </w:style>
  <w:style w:type="paragraph" w:customStyle="1" w:styleId="21">
    <w:name w:val="标题2"/>
    <w:basedOn w:val="1"/>
    <w:next w:val="1"/>
    <w:qFormat/>
    <w:uiPriority w:val="0"/>
    <w:pPr>
      <w:jc w:val="center"/>
    </w:pPr>
    <w:rPr>
      <w:rFonts w:eastAsia="方正楷体_GBK"/>
    </w:rPr>
  </w:style>
  <w:style w:type="paragraph" w:customStyle="1" w:styleId="22">
    <w:name w:val="Default"/>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潮州市直及下属单位</Company>
  <Pages>74</Pages>
  <Words>37437</Words>
  <Characters>37952</Characters>
  <Lines>306</Lines>
  <Paragraphs>86</Paragraphs>
  <TotalTime>4</TotalTime>
  <ScaleCrop>false</ScaleCrop>
  <LinksUpToDate>false</LinksUpToDate>
  <CharactersWithSpaces>38259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2021-11-07T06:48:00Z</dcterms:created>
  <dc:creator>001</dc:creator>
  <cp:lastModifiedBy>自然风清</cp:lastModifiedBy>
  <cp:lastPrinted>2022-09-11T03:07:00Z</cp:lastPrinted>
  <dcterms:modified xsi:type="dcterms:W3CDTF">2022-09-30T00:50:34Z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EB4F6C74417044609DA2CFF81C42EF28</vt:lpwstr>
  </property>
</Properties>
</file>