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0" w:firstLineChars="0"/>
        <w:textAlignment w:val="auto"/>
        <w:rPr>
          <w:rFonts w:hint="eastAsia" w:ascii="黑体" w:hAnsi="黑体" w:eastAsia="黑体" w:cs="黑体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widowControl w:val="0"/>
        <w:adjustRightInd w:val="0"/>
        <w:spacing w:line="360" w:lineRule="auto"/>
        <w:ind w:firstLine="0" w:firstLineChars="0"/>
        <w:jc w:val="both"/>
        <w:rPr>
          <w:rFonts w:ascii="Times New Roman" w:hAnsi="Times New Roman" w:eastAsia="仿宋_GB2312" w:cs="Times New Roman"/>
          <w:snapToGrid w:val="0"/>
          <w:kern w:val="0"/>
          <w:sz w:val="30"/>
          <w:szCs w:val="24"/>
          <w:lang w:val="en-US" w:eastAsia="zh-CN" w:bidi="ar-SA"/>
        </w:rPr>
      </w:pPr>
    </w:p>
    <w:p>
      <w:pPr>
        <w:pStyle w:val="4"/>
        <w:jc w:val="center"/>
        <w:rPr>
          <w:rFonts w:hint="eastAsia" w:ascii="宋体" w:hAnsi="宋体" w:eastAsia="宋体" w:cs="宋体"/>
          <w:b/>
          <w:bCs/>
          <w:snapToGrid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/>
          <w:color w:val="auto"/>
          <w:kern w:val="0"/>
          <w:sz w:val="44"/>
          <w:szCs w:val="44"/>
          <w:lang w:val="en-US" w:eastAsia="zh-CN"/>
        </w:rPr>
        <w:t>潮州市潮安区2023年水稻病虫害统防统治项目申报书</w:t>
      </w:r>
    </w:p>
    <w:p>
      <w:pPr>
        <w:pStyle w:val="3"/>
        <w:rPr>
          <w:rFonts w:hint="eastAsia" w:ascii="宋体" w:hAnsi="宋体" w:eastAsia="宋体" w:cs="宋体"/>
          <w:b/>
          <w:bCs/>
          <w:snapToGrid/>
          <w:color w:val="auto"/>
          <w:kern w:val="0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napToGrid/>
          <w:color w:val="auto"/>
          <w:kern w:val="0"/>
          <w:sz w:val="44"/>
          <w:szCs w:val="44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b/>
          <w:bCs/>
          <w:snapToGrid/>
          <w:color w:val="auto"/>
          <w:kern w:val="0"/>
          <w:sz w:val="44"/>
          <w:szCs w:val="44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b/>
          <w:bCs/>
          <w:snapToGrid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default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napToGrid/>
          <w:color w:val="auto"/>
          <w:kern w:val="0"/>
          <w:sz w:val="32"/>
          <w:szCs w:val="32"/>
          <w:lang w:val="en-US" w:eastAsia="zh-CN"/>
        </w:rPr>
        <w:t>申报单位（盖章）：</w:t>
      </w: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default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napToGrid/>
          <w:color w:val="auto"/>
          <w:kern w:val="0"/>
          <w:sz w:val="32"/>
          <w:szCs w:val="32"/>
          <w:lang w:val="en-US" w:eastAsia="zh-CN"/>
        </w:rPr>
        <w:t>注册地址：</w:t>
      </w: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default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napToGrid/>
          <w:color w:val="auto"/>
          <w:kern w:val="0"/>
          <w:sz w:val="32"/>
          <w:szCs w:val="32"/>
          <w:lang w:val="en-US" w:eastAsia="zh-CN"/>
        </w:rPr>
        <w:t>联 系 人：</w:t>
      </w: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default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napToGrid/>
          <w:color w:val="auto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pStyle w:val="4"/>
        <w:ind w:firstLine="640"/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napToGrid/>
          <w:color w:val="auto"/>
          <w:kern w:val="0"/>
          <w:sz w:val="32"/>
          <w:szCs w:val="32"/>
          <w:lang w:val="en-US" w:eastAsia="zh-CN" w:bidi="ar-SA"/>
        </w:rPr>
        <w:t>电子邮箱：</w:t>
      </w:r>
      <w:r>
        <w:rPr>
          <w:rFonts w:hint="eastAsia" w:ascii="仿宋" w:hAnsi="仿宋" w:eastAsia="仿宋" w:cs="仿宋"/>
          <w:snapToGrid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pStyle w:val="3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填报日期：2023年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="1280" w:hanging="1280" w:hangingChars="4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潮州市潮安区2023年水稻病虫害统防统治项目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实施主体申请表</w:t>
      </w:r>
    </w:p>
    <w:tbl>
      <w:tblPr>
        <w:tblStyle w:val="8"/>
        <w:tblW w:w="9046" w:type="dxa"/>
        <w:tblInd w:w="-2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702"/>
        <w:gridCol w:w="2607"/>
        <w:gridCol w:w="3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服务组织名称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6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专业化服务组织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6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6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注册地址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办公地址</w:t>
            </w:r>
          </w:p>
        </w:tc>
        <w:tc>
          <w:tcPr>
            <w:tcW w:w="6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成员数（人）</w:t>
            </w:r>
          </w:p>
        </w:tc>
        <w:tc>
          <w:tcPr>
            <w:tcW w:w="6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业务（作物）类别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经营面积（亩）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业务介绍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6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作业能力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年作业服务能力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（亩）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2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机具设备拥有情况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标准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硬件设施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办公场所（平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米）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库棚、维修场所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米）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办公设备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软件设施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内部组织机构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管理制度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账目、台账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62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账户</w:t>
            </w:r>
          </w:p>
        </w:tc>
        <w:tc>
          <w:tcPr>
            <w:tcW w:w="64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收款单位：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62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4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开户银行：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629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4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账    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申报单位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64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570" w:lineRule="exact"/>
              <w:ind w:firstLine="640" w:firstLineChars="200"/>
              <w:jc w:val="both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本服务组织所提供材料均为真实、可靠、合法，如能成功申请成为项目实施主体，保证严格按照要求开展项目实施，接受社会化服务行业管理部门的监督，保障服务效果。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70" w:lineRule="exac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0" w:lineRule="exact"/>
              <w:ind w:right="848" w:firstLine="1920" w:firstLineChars="600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50" w:line="570" w:lineRule="exact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法定代表人/负责人（签名）：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570" w:lineRule="exact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区供销社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意见</w:t>
            </w:r>
          </w:p>
        </w:tc>
        <w:tc>
          <w:tcPr>
            <w:tcW w:w="64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wordWrap w:val="0"/>
              <w:spacing w:line="320" w:lineRule="exact"/>
              <w:jc w:val="righ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eastAsia="zh-CN"/>
              </w:rPr>
              <w:t>盖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章）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60" w:lineRule="exact"/>
        <w:jc w:val="both"/>
        <w:textAlignment w:val="auto"/>
        <w:rPr>
          <w:rStyle w:val="12"/>
          <w:rFonts w:hint="default" w:ascii="Times New Roman" w:hAnsi="Times New Roman" w:cs="Times New Roman" w:eastAsiaTheme="minorEastAsia"/>
          <w:b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60" w:lineRule="exact"/>
        <w:jc w:val="center"/>
        <w:textAlignment w:val="auto"/>
        <w:rPr>
          <w:rStyle w:val="12"/>
          <w:rFonts w:hint="default" w:ascii="Times New Roman" w:hAnsi="Times New Roman" w:eastAsia="宋体" w:cs="Times New Roman"/>
          <w:b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2"/>
          <w:rFonts w:hint="default" w:ascii="Times New Roman" w:hAnsi="Times New Roman" w:cs="Times New Roman" w:eastAsiaTheme="minorEastAsia"/>
          <w:b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  <w:t>承 诺 书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60" w:lineRule="exact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 xml:space="preserve">潮州市潮安区供销合作社联合社：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为严格2023年省级涉农统筹整合转移支付资金（第一批粮食生产—病虫害防控）项目建设操作规范，确保财政资金安全，根据《广东省供销合作联社转发关于下达2023年省级涉农统筹整合转移支付资金（第一批粮食生产—病虫害防控）任务清单的通知》（粤供科函〔2023〕368号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文件的总体要求，本单位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shd w:val="clear" w:color="auto" w:fill="FFFFFF"/>
          <w:lang w:val="en-US" w:eastAsia="zh-CN" w:bidi="ar-SA"/>
        </w:rPr>
        <w:t xml:space="preserve">　 　　　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（服务组织），对申报“潮州市潮安区2023年水稻病虫害统防统治项目”所提交的所有相关材料的真实性、合法性，做出以下承诺：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本单位自愿接受潮安区供销联社及有关部门的监督，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-SA"/>
        </w:rPr>
        <w:t>坚决按照潮安区供销联社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各项要求完成作业，如弄虚作假：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一、追缴退回项目补助资金。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二、承担套取国家补贴资金相应的法律责任。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ind w:firstLine="2880" w:firstLineChars="9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承诺单位（盖章）：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ind w:firstLine="2880" w:firstLineChars="9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法定代表人/负责人（签名）：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年  　月  　日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-SA"/>
        </w:rPr>
        <w:t>潮州市潮安区2023年水稻病虫害统防统治项目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0" w:line="57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-SA"/>
        </w:rPr>
        <w:t>实施方案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项目单位简介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主要为项目单位生产经营基本情况、承担该项目的优势及其服务能力等内容。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项目概况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包含项目实施意义、实施地点、预期目标、实施期限等内容。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项目建设内容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明确实施水稻病虫害统防统治的关键环节、服务面积等，详细描述实施步骤和进度计划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，制定防控技术方案。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绩效目标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保障措施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佐证材料等附件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（实施主体证明材料包括营业执照、法人身份证、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在全国“植保植检信息管理系统”的建档立卡号证明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、银行开户证明、上年度财务报表、相关生产许可证明、技术人员资格证复印件、现有设备清单及图片、近两年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水稻病虫害统防统治服务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的证明文件、荣誉称号等相关佐证材料。）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OGJjMTEwZDJjNTkyOGE3ODgwMzQ5MzljZTQ3MDgifQ=="/>
  </w:docVars>
  <w:rsids>
    <w:rsidRoot w:val="00000000"/>
    <w:rsid w:val="010C5A22"/>
    <w:rsid w:val="011E3CE2"/>
    <w:rsid w:val="04816A57"/>
    <w:rsid w:val="04EE72A6"/>
    <w:rsid w:val="05832D5D"/>
    <w:rsid w:val="093F28FF"/>
    <w:rsid w:val="0AF50259"/>
    <w:rsid w:val="0BB97AC8"/>
    <w:rsid w:val="0C73630C"/>
    <w:rsid w:val="0C7F6E27"/>
    <w:rsid w:val="0CAD33B7"/>
    <w:rsid w:val="0D1E30E5"/>
    <w:rsid w:val="0DD00935"/>
    <w:rsid w:val="0E6B3277"/>
    <w:rsid w:val="0EF33893"/>
    <w:rsid w:val="0F2A39ED"/>
    <w:rsid w:val="0FA31142"/>
    <w:rsid w:val="109926A3"/>
    <w:rsid w:val="113B273E"/>
    <w:rsid w:val="11515ABE"/>
    <w:rsid w:val="1598285F"/>
    <w:rsid w:val="18F43CAE"/>
    <w:rsid w:val="19682ABE"/>
    <w:rsid w:val="1A522E26"/>
    <w:rsid w:val="1C3361BF"/>
    <w:rsid w:val="1CC24E02"/>
    <w:rsid w:val="1EEC0F4D"/>
    <w:rsid w:val="2012512B"/>
    <w:rsid w:val="215F5FD5"/>
    <w:rsid w:val="22FD5A3B"/>
    <w:rsid w:val="232D106D"/>
    <w:rsid w:val="24064BBE"/>
    <w:rsid w:val="252B1A32"/>
    <w:rsid w:val="25A2704B"/>
    <w:rsid w:val="25C366C0"/>
    <w:rsid w:val="261E1534"/>
    <w:rsid w:val="28253840"/>
    <w:rsid w:val="283259F9"/>
    <w:rsid w:val="2A903960"/>
    <w:rsid w:val="2AFE0C20"/>
    <w:rsid w:val="2D5B633D"/>
    <w:rsid w:val="2DBF1CC2"/>
    <w:rsid w:val="2DE0754F"/>
    <w:rsid w:val="2F5922B5"/>
    <w:rsid w:val="35026383"/>
    <w:rsid w:val="36116540"/>
    <w:rsid w:val="37226CD7"/>
    <w:rsid w:val="3AF13B40"/>
    <w:rsid w:val="3B9A0AD5"/>
    <w:rsid w:val="3DB04475"/>
    <w:rsid w:val="3DB74195"/>
    <w:rsid w:val="3E55633E"/>
    <w:rsid w:val="40E561CF"/>
    <w:rsid w:val="41273B47"/>
    <w:rsid w:val="41520337"/>
    <w:rsid w:val="41597CC1"/>
    <w:rsid w:val="422B25D3"/>
    <w:rsid w:val="427D2022"/>
    <w:rsid w:val="434F191B"/>
    <w:rsid w:val="441B5AEA"/>
    <w:rsid w:val="443B7F39"/>
    <w:rsid w:val="44E03674"/>
    <w:rsid w:val="45423E2F"/>
    <w:rsid w:val="45693CEF"/>
    <w:rsid w:val="45E05087"/>
    <w:rsid w:val="492F3120"/>
    <w:rsid w:val="495D18BE"/>
    <w:rsid w:val="497B1537"/>
    <w:rsid w:val="4B3E0902"/>
    <w:rsid w:val="4C07478B"/>
    <w:rsid w:val="4C873E18"/>
    <w:rsid w:val="4E5125DD"/>
    <w:rsid w:val="4ED06666"/>
    <w:rsid w:val="4F5611CE"/>
    <w:rsid w:val="4F8C0F11"/>
    <w:rsid w:val="51CE2237"/>
    <w:rsid w:val="52076918"/>
    <w:rsid w:val="52297F3B"/>
    <w:rsid w:val="52546BE0"/>
    <w:rsid w:val="538569D2"/>
    <w:rsid w:val="57A451D9"/>
    <w:rsid w:val="58C43FFE"/>
    <w:rsid w:val="58DE132A"/>
    <w:rsid w:val="59264BD1"/>
    <w:rsid w:val="5966060C"/>
    <w:rsid w:val="5BE621FE"/>
    <w:rsid w:val="5E3D744A"/>
    <w:rsid w:val="5E79352B"/>
    <w:rsid w:val="5F1A60F3"/>
    <w:rsid w:val="5F2E2D52"/>
    <w:rsid w:val="5F6E1A70"/>
    <w:rsid w:val="6252026F"/>
    <w:rsid w:val="68C54AE3"/>
    <w:rsid w:val="6AC12A02"/>
    <w:rsid w:val="6AD20B92"/>
    <w:rsid w:val="6BAA4BE3"/>
    <w:rsid w:val="6BF32B6E"/>
    <w:rsid w:val="6C004C96"/>
    <w:rsid w:val="6CC934DD"/>
    <w:rsid w:val="6CD234F2"/>
    <w:rsid w:val="6D4C5D1C"/>
    <w:rsid w:val="6E1D198A"/>
    <w:rsid w:val="6EEC70CB"/>
    <w:rsid w:val="6FC425FD"/>
    <w:rsid w:val="7201041D"/>
    <w:rsid w:val="724A62F6"/>
    <w:rsid w:val="726A7902"/>
    <w:rsid w:val="74107A87"/>
    <w:rsid w:val="7462691E"/>
    <w:rsid w:val="768F1F0A"/>
    <w:rsid w:val="76BF021D"/>
    <w:rsid w:val="76DC61E3"/>
    <w:rsid w:val="771346F2"/>
    <w:rsid w:val="795E35AF"/>
    <w:rsid w:val="7B9B4FC3"/>
    <w:rsid w:val="7C531684"/>
    <w:rsid w:val="7C6E3522"/>
    <w:rsid w:val="7CA73C2D"/>
    <w:rsid w:val="7E277888"/>
    <w:rsid w:val="7E8E43A4"/>
    <w:rsid w:val="7F542D2A"/>
    <w:rsid w:val="7F55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6"/>
    <w:basedOn w:val="1"/>
    <w:next w:val="1"/>
    <w:qFormat/>
    <w:uiPriority w:val="0"/>
    <w:pPr>
      <w:spacing w:line="360" w:lineRule="auto"/>
      <w:ind w:left="2100"/>
    </w:pPr>
    <w:rPr>
      <w:rFonts w:ascii="Calibri" w:hAnsi="Calibri" w:eastAsia="宋体" w:cs="Times New Roman"/>
      <w:sz w:val="21"/>
      <w:szCs w:val="22"/>
    </w:rPr>
  </w:style>
  <w:style w:type="paragraph" w:styleId="4">
    <w:name w:val="Body Text"/>
    <w:basedOn w:val="1"/>
    <w:next w:val="3"/>
    <w:qFormat/>
    <w:uiPriority w:val="0"/>
    <w:rPr>
      <w:sz w:val="30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Normal (Web)"/>
    <w:basedOn w:val="1"/>
    <w:qFormat/>
    <w:uiPriority w:val="0"/>
    <w:pPr>
      <w:jc w:val="left"/>
    </w:pPr>
    <w:rPr>
      <w:kern w:val="0"/>
      <w:sz w:val="24"/>
      <w:szCs w:val="21"/>
    </w:rPr>
  </w:style>
  <w:style w:type="character" w:customStyle="1" w:styleId="12">
    <w:name w:val="s13"/>
    <w:basedOn w:val="9"/>
    <w:qFormat/>
    <w:uiPriority w:val="0"/>
    <w:rPr>
      <w:color w:val="0768B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921</Words>
  <Characters>943</Characters>
  <Lines>0</Lines>
  <Paragraphs>0</Paragraphs>
  <TotalTime>2</TotalTime>
  <ScaleCrop>false</ScaleCrop>
  <LinksUpToDate>false</LinksUpToDate>
  <CharactersWithSpaces>1243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2021-06-17T08:17:00Z</dcterms:created>
  <dc:creator>Administrator</dc:creator>
  <cp:lastModifiedBy>大哥</cp:lastModifiedBy>
  <dcterms:modified xsi:type="dcterms:W3CDTF">2023-11-24T03:10:07Z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35DFDC8F08F54DB8BE61B8DC44694F27_13</vt:lpwstr>
  </property>
</Properties>
</file>