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after="100" w:afterAutospacing="1" w:line="630" w:lineRule="atLeast"/>
        <w:jc w:val="center"/>
        <w:outlineLvl w:val="0"/>
        <w:rPr>
          <w:rFonts w:ascii="微软雅黑" w:hAnsi="微软雅黑" w:eastAsia="微软雅黑" w:cs="宋体"/>
          <w:b/>
          <w:bCs/>
          <w:kern w:val="36"/>
          <w:sz w:val="32"/>
          <w:szCs w:val="45"/>
        </w:rPr>
      </w:pPr>
      <w:r>
        <w:rPr>
          <w:rFonts w:hint="eastAsia" w:ascii="微软雅黑" w:hAnsi="微软雅黑" w:eastAsia="微软雅黑" w:cs="宋体"/>
          <w:b/>
          <w:bCs/>
          <w:kern w:val="36"/>
          <w:sz w:val="32"/>
          <w:szCs w:val="45"/>
          <w:lang w:eastAsia="zh-CN"/>
        </w:rPr>
        <w:t>潮安区</w:t>
      </w:r>
      <w:r>
        <w:rPr>
          <w:rFonts w:hint="eastAsia" w:ascii="微软雅黑" w:hAnsi="微软雅黑" w:eastAsia="微软雅黑" w:cs="宋体"/>
          <w:b/>
          <w:bCs/>
          <w:kern w:val="36"/>
          <w:sz w:val="32"/>
          <w:szCs w:val="45"/>
        </w:rPr>
        <w:t>开展县域商业建设行动示范项目日常监督检查工作</w:t>
      </w:r>
    </w:p>
    <w:p>
      <w:pPr>
        <w:widowControl/>
        <w:spacing w:line="276" w:lineRule="auto"/>
        <w:ind w:firstLine="480" w:firstLineChars="200"/>
        <w:outlineLvl w:val="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新年伊始，潮安区十分重视“县域商业建设行动</w:t>
      </w:r>
      <w:r>
        <w:rPr>
          <w:rFonts w:hint="eastAsia" w:ascii="仿宋" w:hAnsi="仿宋" w:eastAsia="仿宋" w:cs="仿宋"/>
          <w:color w:val="333333"/>
          <w:kern w:val="0"/>
          <w:sz w:val="32"/>
          <w:szCs w:val="32"/>
          <w:lang w:eastAsia="zh-CN"/>
        </w:rPr>
        <w:t>示范县</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eastAsia="zh-CN"/>
        </w:rPr>
        <w:t>创建工作，定期跟踪示范县建设项目</w:t>
      </w:r>
      <w:r>
        <w:rPr>
          <w:rFonts w:hint="eastAsia" w:ascii="仿宋" w:hAnsi="仿宋" w:eastAsia="仿宋" w:cs="仿宋"/>
          <w:color w:val="333333"/>
          <w:kern w:val="0"/>
          <w:sz w:val="32"/>
          <w:szCs w:val="32"/>
        </w:rPr>
        <w:t>进展情况，1月16日上午，潮安区县域商业建设行动示范县工作</w:t>
      </w:r>
      <w:r>
        <w:rPr>
          <w:rFonts w:hint="eastAsia" w:ascii="仿宋" w:hAnsi="仿宋" w:eastAsia="仿宋" w:cs="仿宋"/>
          <w:color w:val="333333"/>
          <w:kern w:val="0"/>
          <w:sz w:val="32"/>
          <w:szCs w:val="32"/>
          <w:lang w:eastAsia="zh-CN"/>
        </w:rPr>
        <w:t>领导小组</w:t>
      </w:r>
      <w:r>
        <w:rPr>
          <w:rFonts w:hint="eastAsia" w:ascii="仿宋" w:hAnsi="仿宋" w:eastAsia="仿宋" w:cs="仿宋"/>
          <w:color w:val="333333"/>
          <w:kern w:val="0"/>
          <w:sz w:val="32"/>
          <w:szCs w:val="32"/>
        </w:rPr>
        <w:t>办公室</w:t>
      </w:r>
      <w:r>
        <w:rPr>
          <w:rFonts w:hint="eastAsia" w:ascii="仿宋" w:hAnsi="仿宋" w:eastAsia="仿宋" w:cs="仿宋"/>
          <w:color w:val="333333"/>
          <w:kern w:val="0"/>
          <w:sz w:val="32"/>
          <w:szCs w:val="32"/>
          <w:lang w:eastAsia="zh-CN"/>
        </w:rPr>
        <w:t>主任</w:t>
      </w:r>
      <w:r>
        <w:rPr>
          <w:rFonts w:hint="eastAsia" w:ascii="仿宋" w:hAnsi="仿宋" w:eastAsia="仿宋" w:cs="仿宋"/>
          <w:color w:val="333333"/>
          <w:kern w:val="0"/>
          <w:sz w:val="32"/>
          <w:szCs w:val="32"/>
        </w:rPr>
        <w:t>、区工科局</w:t>
      </w:r>
      <w:r>
        <w:rPr>
          <w:rFonts w:hint="eastAsia" w:ascii="仿宋" w:hAnsi="仿宋" w:eastAsia="仿宋" w:cs="仿宋"/>
          <w:color w:val="333333"/>
          <w:kern w:val="0"/>
          <w:sz w:val="32"/>
          <w:szCs w:val="32"/>
          <w:lang w:eastAsia="zh-CN"/>
        </w:rPr>
        <w:t>局长程雪雄带队到</w:t>
      </w:r>
      <w:r>
        <w:rPr>
          <w:rFonts w:hint="eastAsia" w:ascii="仿宋" w:hAnsi="仿宋" w:eastAsia="仿宋" w:cs="仿宋"/>
          <w:color w:val="333333"/>
          <w:kern w:val="0"/>
          <w:sz w:val="32"/>
          <w:szCs w:val="32"/>
        </w:rPr>
        <w:t>中国邮政集团有限公司潮州市潮安区分公司</w:t>
      </w:r>
      <w:r>
        <w:rPr>
          <w:rFonts w:hint="eastAsia" w:ascii="仿宋" w:hAnsi="仿宋" w:eastAsia="仿宋" w:cs="仿宋"/>
          <w:color w:val="333333"/>
          <w:kern w:val="0"/>
          <w:sz w:val="32"/>
          <w:szCs w:val="32"/>
          <w:lang w:eastAsia="zh-CN"/>
        </w:rPr>
        <w:t>开展</w:t>
      </w:r>
      <w:bookmarkStart w:id="0" w:name="_GoBack"/>
      <w:bookmarkEnd w:id="0"/>
      <w:r>
        <w:rPr>
          <w:rFonts w:hint="eastAsia" w:ascii="仿宋" w:hAnsi="仿宋" w:eastAsia="仿宋" w:cs="仿宋"/>
          <w:color w:val="333333"/>
          <w:kern w:val="0"/>
          <w:sz w:val="32"/>
          <w:szCs w:val="32"/>
        </w:rPr>
        <w:t>县域商业建设行动示范项目日常监督检查工作。</w:t>
      </w:r>
    </w:p>
    <w:p>
      <w:pPr>
        <w:widowControl/>
        <w:spacing w:before="225" w:after="225" w:line="420" w:lineRule="atLeast"/>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lang w:val="en-US" w:eastAsia="zh-CN" w:bidi="ar-SA"/>
        </w:rPr>
        <w:pict>
          <v:shape id="图片 5" o:spid="_x0000_s1026" type="#_x0000_t75" style="height:245.25pt;width:395.25pt;rotation:0f;" o:ole="f" fillcolor="#FFFFFF" filled="f" o:preferrelative="t" stroked="f" coordorigin="0,0" coordsize="21600,21600">
            <v:fill on="f" color2="#FFFFFF" focus="0%"/>
            <v:imagedata croptop="9874f" cropright="15042f" gain="65536f" blacklevel="0f" gamma="0" o:title="" r:id="rId5"/>
            <o:lock v:ext="edit" position="f" selection="f" grouping="f" rotation="f" cropping="f" text="f" aspectratio="t"/>
            <w10:wrap type="none"/>
            <w10:anchorlock/>
          </v:shape>
        </w:pict>
      </w:r>
    </w:p>
    <w:p>
      <w:pPr>
        <w:pStyle w:val="4"/>
        <w:shd w:val="clear" w:color="auto" w:fill="FFFFFF"/>
        <w:spacing w:before="225" w:beforeAutospacing="0" w:after="225" w:afterAutospacing="0" w:line="420" w:lineRule="atLeast"/>
        <w:ind w:firstLine="480" w:firstLineChars="200"/>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程雪雄局长实地查看了中国邮政集团有限公司潮州市潮安区分公司“县乡村三级邮政物流配送体系建设项目”（建设改造一批县级物流配送中心和乡镇快递物流站点,完善仓储、分拣、包装、装卸、运输、配送等设施,增强对乡村的辐射能力等）进展情况，并听取了项目方关于目前资金投入情况和下一步项目建设及资金使用计划情况汇报。程雪雄局长指出，项目单位要加强对项目管理，保证财政资金专款专用，推进项目进度，争取早日完工，发挥效益。</w:t>
      </w:r>
    </w:p>
    <w:p>
      <w:pPr>
        <w:pStyle w:val="4"/>
        <w:shd w:val="clear" w:color="auto" w:fill="FFFFFF"/>
        <w:spacing w:before="225" w:beforeAutospacing="0" w:after="225" w:afterAutospacing="0" w:line="420" w:lineRule="atLeast"/>
        <w:ind w:firstLine="480" w:firstLineChars="200"/>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目前中国邮政集团有限公司潮州市潮安区分公司已完成建设新建一条直线交叉分拣线，设置40个以上小件自动分拣格口，同时在两边格口分别增设一条伸缩线和一条皮带线。实现进口邮件分拣到自提点、投递道段，提升集包能力，满足出口快包集包格口需求。处理效率达到≥0.5万件/小时，预计最大处理能力10000件/天。下一步项目开展增加设置80个以上小件自动分拣格口，以达到处理效率达到≥1.5万件/小时，预计最大处理能力30000件/天。</w:t>
      </w:r>
    </w:p>
    <w:p>
      <w:pPr>
        <w:widowControl/>
        <w:spacing w:before="225" w:after="225" w:line="420" w:lineRule="atLeast"/>
        <w:jc w:val="center"/>
        <w:rPr>
          <w:rFonts w:ascii="宋体" w:hAnsi="宋体" w:eastAsia="宋体" w:cs="宋体"/>
          <w:color w:val="333333"/>
          <w:kern w:val="0"/>
          <w:sz w:val="30"/>
          <w:szCs w:val="30"/>
        </w:rPr>
      </w:pPr>
      <w:r>
        <w:rPr>
          <w:rFonts w:hint="eastAsia" w:ascii="宋体" w:hAnsi="宋体" w:eastAsia="宋体" w:cs="宋体"/>
          <w:color w:val="333333"/>
          <w:kern w:val="0"/>
          <w:sz w:val="30"/>
          <w:szCs w:val="30"/>
          <w:lang w:val="en-US" w:eastAsia="zh-CN" w:bidi="ar-SA"/>
        </w:rPr>
        <w:pict>
          <v:shape id="图片 6" o:spid="_x0000_s1027" type="#_x0000_t75" style="height:242.25pt;width:399pt;rotation:0f;" o:ole="f" fillcolor="#FFFFFF" filled="f" o:preferrelative="t" stroked="f" coordorigin="0,0" coordsize="21600,21600">
            <v:fill on="f" color2="#FFFFFF" focus="0%"/>
            <v:imagedata cropleft="4779f" gain="65536f" blacklevel="0f" gamma="0" o:title="" r:id="rId6"/>
            <o:lock v:ext="edit" position="f" selection="f" grouping="f" rotation="f" cropping="f" text="f" aspectratio="t"/>
            <w10:wrap type="none"/>
            <w10:anchorlock/>
          </v:shape>
        </w:pict>
      </w:r>
    </w:p>
    <w:p>
      <w:pPr>
        <w:pStyle w:val="4"/>
        <w:shd w:val="clear" w:color="auto" w:fill="FFFFFF"/>
        <w:spacing w:before="225" w:beforeAutospacing="0" w:after="225" w:afterAutospacing="0" w:line="420" w:lineRule="atLeast"/>
        <w:ind w:firstLine="480" w:firstLineChars="200"/>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接下来，潮安区将定期对“县域商业建设行动示范项目”的承担单位开展监督检查，以常态化管理模式更好完成项目任务目标。</w:t>
      </w:r>
    </w:p>
    <w:p/>
    <w:p/>
    <w:sectPr>
      <w:pgSz w:w="11906" w:h="16838"/>
      <w:pgMar w:top="1191" w:right="680" w:bottom="1077" w:left="96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57007"/>
    <w:rsid w:val="002C71BF"/>
    <w:rsid w:val="002D3A08"/>
    <w:rsid w:val="002F6EAB"/>
    <w:rsid w:val="0036341D"/>
    <w:rsid w:val="00394C53"/>
    <w:rsid w:val="004652B6"/>
    <w:rsid w:val="004A364A"/>
    <w:rsid w:val="006D3CD7"/>
    <w:rsid w:val="00AA0D75"/>
    <w:rsid w:val="00BD63B8"/>
    <w:rsid w:val="00C0422A"/>
    <w:rsid w:val="00C57007"/>
    <w:rsid w:val="00C70C6A"/>
    <w:rsid w:val="00D12CAB"/>
    <w:rsid w:val="00E27113"/>
    <w:rsid w:val="00EB6F14"/>
    <w:rsid w:val="0EC30B46"/>
    <w:rsid w:val="1D7879E5"/>
    <w:rsid w:val="4EC23A47"/>
    <w:rsid w:val="567D4F40"/>
    <w:rsid w:val="62915C3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Balloon Text"/>
    <w:basedOn w:val="1"/>
    <w:link w:val="13"/>
    <w:unhideWhenUsed/>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Char"/>
    <w:basedOn w:val="5"/>
    <w:link w:val="2"/>
    <w:uiPriority w:val="9"/>
    <w:rPr>
      <w:rFonts w:ascii="宋体" w:hAnsi="宋体" w:eastAsia="宋体" w:cs="宋体"/>
      <w:b/>
      <w:bCs/>
      <w:kern w:val="36"/>
      <w:sz w:val="48"/>
      <w:szCs w:val="48"/>
    </w:rPr>
  </w:style>
  <w:style w:type="character" w:customStyle="1" w:styleId="8">
    <w:name w:val="日期1"/>
    <w:basedOn w:val="5"/>
    <w:uiPriority w:val="0"/>
    <w:rPr/>
  </w:style>
  <w:style w:type="character" w:customStyle="1" w:styleId="9">
    <w:name w:val="ly"/>
    <w:basedOn w:val="5"/>
    <w:uiPriority w:val="0"/>
    <w:rPr/>
  </w:style>
  <w:style w:type="character" w:customStyle="1" w:styleId="10">
    <w:name w:val="llcs"/>
    <w:basedOn w:val="5"/>
    <w:uiPriority w:val="0"/>
    <w:rPr/>
  </w:style>
  <w:style w:type="character" w:customStyle="1" w:styleId="11">
    <w:name w:val="fontsize"/>
    <w:basedOn w:val="5"/>
    <w:uiPriority w:val="0"/>
    <w:rPr/>
  </w:style>
  <w:style w:type="character" w:customStyle="1" w:styleId="12">
    <w:name w:val="shareicon"/>
    <w:basedOn w:val="5"/>
    <w:uiPriority w:val="0"/>
    <w:rPr/>
  </w:style>
  <w:style w:type="character" w:customStyle="1" w:styleId="13">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110</Words>
  <Characters>628</Characters>
  <Lines>5</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2024-01-16T10:37:00Z</dcterms:created>
  <dc:creator>A2</dc:creator>
  <cp:lastModifiedBy>Administrator</cp:lastModifiedBy>
  <dcterms:modified xsi:type="dcterms:W3CDTF">2024-01-17T01:49:58Z</dcterms:modified>
  <dc:title>区工科局开展县域商业建设行动示范项目日常监督检查工作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