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spacing w:val="-6"/>
          <w:sz w:val="44"/>
          <w:szCs w:val="44"/>
          <w:shd w:val="clear" w:color="auto" w:fill="FFFFFF"/>
        </w:rPr>
      </w:pPr>
      <w:r>
        <w:rPr>
          <w:rFonts w:hint="eastAsia" w:ascii="方正小标宋简体" w:hAnsi="方正小标宋简体" w:eastAsia="方正小标宋简体" w:cs="方正小标宋简体"/>
          <w:b w:val="0"/>
          <w:bCs w:val="0"/>
          <w:spacing w:val="-6"/>
          <w:sz w:val="44"/>
          <w:szCs w:val="44"/>
          <w:shd w:val="clear" w:color="auto" w:fill="FFFFFF"/>
          <w:lang w:val="en-US" w:eastAsia="zh-CN"/>
        </w:rPr>
        <w:t>2024</w:t>
      </w:r>
      <w:r>
        <w:rPr>
          <w:rFonts w:hint="eastAsia" w:ascii="方正小标宋简体" w:hAnsi="方正小标宋简体" w:eastAsia="方正小标宋简体" w:cs="方正小标宋简体"/>
          <w:b w:val="0"/>
          <w:bCs w:val="0"/>
          <w:spacing w:val="-6"/>
          <w:sz w:val="44"/>
          <w:szCs w:val="44"/>
          <w:shd w:val="clear" w:color="auto" w:fill="FFFFFF"/>
        </w:rPr>
        <w:t>年潮州市潮安区</w:t>
      </w:r>
      <w:r>
        <w:rPr>
          <w:rFonts w:hint="eastAsia" w:ascii="方正小标宋简体" w:hAnsi="方正小标宋简体" w:eastAsia="方正小标宋简体" w:cs="方正小标宋简体"/>
          <w:b w:val="0"/>
          <w:bCs w:val="0"/>
          <w:spacing w:val="-6"/>
          <w:sz w:val="44"/>
          <w:szCs w:val="44"/>
          <w:shd w:val="clear" w:color="auto" w:fill="FFFFFF"/>
          <w:lang w:eastAsia="zh-CN"/>
        </w:rPr>
        <w:t>市场</w:t>
      </w:r>
      <w:r>
        <w:rPr>
          <w:rFonts w:hint="eastAsia" w:ascii="方正小标宋简体" w:hAnsi="方正小标宋简体" w:eastAsia="方正小标宋简体" w:cs="方正小标宋简体"/>
          <w:b w:val="0"/>
          <w:bCs w:val="0"/>
          <w:spacing w:val="-6"/>
          <w:sz w:val="44"/>
          <w:szCs w:val="44"/>
          <w:shd w:val="clear" w:color="auto" w:fill="FFFFFF"/>
        </w:rPr>
        <w:t>监督管理局</w:t>
      </w:r>
    </w:p>
    <w:p>
      <w:pPr>
        <w:widowControl/>
        <w:jc w:val="center"/>
        <w:rPr>
          <w:rFonts w:hint="eastAsia" w:ascii="方正小标宋简体" w:hAnsi="宋体" w:eastAsia="方正小标宋简体" w:cs="宋体"/>
          <w:b/>
          <w:bCs/>
          <w:spacing w:val="-6"/>
          <w:sz w:val="44"/>
          <w:szCs w:val="44"/>
          <w:shd w:val="clear" w:color="auto" w:fill="FFFFFF"/>
        </w:rPr>
      </w:pPr>
      <w:r>
        <w:rPr>
          <w:rFonts w:hint="eastAsia" w:ascii="方正小标宋简体" w:hAnsi="方正小标宋简体" w:eastAsia="方正小标宋简体" w:cs="方正小标宋简体"/>
          <w:b w:val="0"/>
          <w:bCs w:val="0"/>
          <w:spacing w:val="-6"/>
          <w:sz w:val="44"/>
          <w:szCs w:val="44"/>
          <w:shd w:val="clear" w:color="auto" w:fill="FFFFFF"/>
          <w:lang w:eastAsia="zh-CN"/>
        </w:rPr>
        <w:t>生产环节食品安全</w:t>
      </w:r>
      <w:r>
        <w:rPr>
          <w:rFonts w:hint="eastAsia" w:ascii="方正小标宋简体" w:hAnsi="方正小标宋简体" w:eastAsia="方正小标宋简体" w:cs="方正小标宋简体"/>
          <w:b w:val="0"/>
          <w:bCs w:val="0"/>
          <w:spacing w:val="-6"/>
          <w:sz w:val="44"/>
          <w:szCs w:val="44"/>
          <w:shd w:val="clear" w:color="auto" w:fill="FFFFFF"/>
        </w:rPr>
        <w:t>监督抽检不合格项目解读</w:t>
      </w:r>
    </w:p>
    <w:p>
      <w:pPr>
        <w:widowControl/>
        <w:jc w:val="center"/>
        <w:rPr>
          <w:rFonts w:hint="eastAsia" w:ascii="方正小标宋简体" w:hAnsi="方正小标宋简体" w:eastAsia="方正小标宋简体" w:cs="方正小标宋简体"/>
          <w:b w:val="0"/>
          <w:bCs w:val="0"/>
          <w:spacing w:val="-6"/>
          <w:kern w:val="0"/>
          <w:sz w:val="44"/>
          <w:szCs w:val="44"/>
          <w:lang w:eastAsia="zh-CN"/>
        </w:rPr>
      </w:pPr>
      <w:r>
        <w:rPr>
          <w:rFonts w:hint="eastAsia" w:ascii="方正小标宋简体" w:hAnsi="宋体" w:eastAsia="方正小标宋简体" w:cs="宋体"/>
          <w:b w:val="0"/>
          <w:bCs w:val="0"/>
          <w:spacing w:val="-6"/>
          <w:sz w:val="44"/>
          <w:szCs w:val="44"/>
          <w:shd w:val="clear" w:color="auto" w:fill="FFFFFF"/>
          <w:lang w:eastAsia="zh-CN"/>
        </w:rPr>
        <w:t>（第二批）</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近期，</w:t>
      </w:r>
      <w:r>
        <w:rPr>
          <w:rFonts w:hint="eastAsia" w:ascii="仿宋_GB2312" w:hAnsi="仿宋_GB2312" w:eastAsia="仿宋_GB2312" w:cs="仿宋_GB2312"/>
          <w:sz w:val="32"/>
          <w:szCs w:val="32"/>
        </w:rPr>
        <w:t>潮州市潮安区</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监督管理局委托</w:t>
      </w:r>
      <w:r>
        <w:rPr>
          <w:rFonts w:hint="eastAsia" w:ascii="仿宋_GB2312" w:hAnsi="仿宋_GB2312" w:eastAsia="仿宋_GB2312" w:cs="仿宋_GB2312"/>
          <w:sz w:val="32"/>
          <w:szCs w:val="32"/>
          <w:lang w:eastAsia="zh-CN"/>
        </w:rPr>
        <w:t>华测检测认证集团股份有限公司</w:t>
      </w:r>
      <w:r>
        <w:rPr>
          <w:rFonts w:hint="eastAsia" w:ascii="仿宋_GB2312" w:hAnsi="仿宋_GB2312" w:eastAsia="仿宋_GB2312" w:cs="仿宋_GB2312"/>
          <w:sz w:val="32"/>
          <w:szCs w:val="32"/>
        </w:rPr>
        <w:t>对潮安区食品生产环节相关食品进行了</w:t>
      </w:r>
      <w:r>
        <w:rPr>
          <w:rFonts w:hint="eastAsia" w:ascii="仿宋_GB2312" w:hAnsi="仿宋_GB2312" w:eastAsia="仿宋_GB2312" w:cs="仿宋_GB2312"/>
          <w:sz w:val="32"/>
          <w:szCs w:val="32"/>
          <w:lang w:eastAsia="zh-CN"/>
        </w:rPr>
        <w:t>抽样检验。此次</w:t>
      </w:r>
      <w:r>
        <w:rPr>
          <w:rFonts w:hint="eastAsia" w:ascii="仿宋_GB2312" w:hAnsi="仿宋_GB2312" w:eastAsia="仿宋_GB2312" w:cs="仿宋_GB2312"/>
          <w:sz w:val="32"/>
          <w:szCs w:val="32"/>
        </w:rPr>
        <w:t>共抽检了潮安辖区内食品生产企业</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批次产品，经检验，检出其中</w:t>
      </w:r>
      <w:r>
        <w:rPr>
          <w:rFonts w:hint="eastAsia" w:ascii="仿宋_GB2312" w:hAnsi="仿宋_GB2312" w:eastAsia="仿宋_GB2312" w:cs="仿宋_GB2312"/>
          <w:sz w:val="32"/>
          <w:szCs w:val="32"/>
          <w:lang w:eastAsia="zh-CN"/>
        </w:rPr>
        <w:t>糕点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糖果制品、饮料、水果制品</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大类食品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批次样品不合格，检出微生物污染、重金属污染、食品添加剂项目不合格等问题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合格率</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%。现针对不合格项目作进一步解读。</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一、微生物污染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菌落总数是指示性微生物指标，不是致病菌指标，主要用来评价食品清洁度，反映食品在生产过程中是否符合卫生要求。</w:t>
      </w:r>
      <w:r>
        <w:rPr>
          <w:rFonts w:hint="eastAsia" w:ascii="仿宋_GB2312" w:hAnsi="仿宋_GB2312" w:eastAsia="仿宋_GB2312" w:cs="仿宋_GB2312"/>
          <w:sz w:val="32"/>
          <w:szCs w:val="32"/>
          <w:lang w:eastAsia="zh-CN"/>
        </w:rPr>
        <w:t>产品中</w:t>
      </w:r>
      <w:r>
        <w:rPr>
          <w:rFonts w:hint="eastAsia" w:ascii="仿宋_GB2312" w:hAnsi="仿宋_GB2312" w:eastAsia="仿宋_GB2312" w:cs="仿宋_GB2312"/>
          <w:sz w:val="32"/>
          <w:szCs w:val="32"/>
        </w:rPr>
        <w:t>菌落总数</w:t>
      </w:r>
      <w:r>
        <w:rPr>
          <w:rFonts w:hint="eastAsia" w:ascii="仿宋_GB2312" w:hAnsi="仿宋_GB2312" w:eastAsia="仿宋_GB2312" w:cs="仿宋_GB2312"/>
          <w:sz w:val="32"/>
          <w:szCs w:val="32"/>
          <w:lang w:eastAsia="zh-CN"/>
        </w:rPr>
        <w:t>项目不合格</w:t>
      </w:r>
      <w:r>
        <w:rPr>
          <w:rFonts w:hint="eastAsia" w:ascii="仿宋_GB2312" w:hAnsi="仿宋_GB2312" w:eastAsia="仿宋_GB2312" w:cs="仿宋_GB2312"/>
          <w:sz w:val="32"/>
          <w:szCs w:val="32"/>
        </w:rPr>
        <w:t>的原因，可能是企业所使用的原辅料初始菌数较高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加工原料、包装材料受污染，又未按要求严格控制生产加工过程的卫生条件，或者</w:t>
      </w:r>
      <w:r>
        <w:rPr>
          <w:rFonts w:hint="eastAsia" w:ascii="仿宋_GB2312" w:hAnsi="仿宋_GB2312" w:eastAsia="仿宋_GB2312" w:cs="仿宋_GB2312"/>
          <w:sz w:val="32"/>
          <w:szCs w:val="32"/>
          <w:lang w:eastAsia="zh-CN"/>
        </w:rPr>
        <w:t>生产工具</w:t>
      </w:r>
      <w:r>
        <w:rPr>
          <w:rFonts w:hint="eastAsia" w:ascii="仿宋_GB2312" w:hAnsi="仿宋_GB2312" w:eastAsia="仿宋_GB2312" w:cs="仿宋_GB2312"/>
          <w:sz w:val="32"/>
          <w:szCs w:val="32"/>
        </w:rPr>
        <w:t>容器清洗消毒不到位，还有可能与产品包装密封不严、储运条件控制不当等有关。</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二、重金属污染</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铅是最常见的重金属元素污染物之一。《食品安全国家标准 食品中污染物限量》（GB 2762—20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）中规定，水果制品中铅的最大限量值为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mg/kg。水果制品中铅超标的原因，可能是生产企业使用铅含量超标的原料；也可能是食品生产加工过程中生产场所、加工设备中的铅迁移带入，使得终产品铅含量超标。</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三、食品添加剂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甜蜜素、糖精钠为常见的甜味剂，</w:t>
      </w:r>
      <w:r>
        <w:rPr>
          <w:rFonts w:hint="eastAsia" w:ascii="仿宋_GB2312" w:hAnsi="仿宋_GB2312" w:eastAsia="仿宋_GB2312" w:cs="仿宋_GB2312"/>
          <w:sz w:val="32"/>
          <w:szCs w:val="32"/>
        </w:rPr>
        <w:t>广泛应用于各种食品中</w:t>
      </w:r>
      <w:r>
        <w:rPr>
          <w:rFonts w:hint="eastAsia" w:ascii="仿宋_GB2312" w:hAnsi="仿宋_GB2312" w:eastAsia="仿宋_GB2312" w:cs="仿宋_GB2312"/>
          <w:sz w:val="32"/>
          <w:szCs w:val="32"/>
          <w:lang w:eastAsia="zh-CN"/>
        </w:rPr>
        <w:t>。《食品安全国家标准 食品添加剂使用标准》（GB 2760—2014）中规定，糖果中不得使用甜蜜素，糕点中不得使用糖精钠，</w:t>
      </w:r>
      <w:r>
        <w:rPr>
          <w:rFonts w:hint="eastAsia" w:ascii="仿宋_GB2312" w:hAnsi="仿宋_GB2312" w:eastAsia="仿宋_GB2312" w:cs="仿宋_GB2312"/>
          <w:sz w:val="32"/>
          <w:szCs w:val="32"/>
          <w:lang w:val="en-US" w:eastAsia="zh-CN"/>
        </w:rPr>
        <w:t>食品添加剂通过食品配料带入食品中应符合带入原则</w:t>
      </w:r>
      <w:r>
        <w:rPr>
          <w:rFonts w:hint="eastAsia" w:ascii="仿宋_GB2312" w:hAnsi="仿宋_GB2312" w:eastAsia="仿宋_GB2312" w:cs="仿宋_GB2312"/>
          <w:sz w:val="32"/>
          <w:szCs w:val="32"/>
          <w:lang w:eastAsia="zh-CN"/>
        </w:rPr>
        <w:t>。造成产品中食品添加剂超范围、超限量添加的原因，可能是生产者对国家标准不了解或了解得不够透彻，随意添加所致，也可能是在生产过程中未使用合理精确度的计量器具。</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四、消费提示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对上述抽检中发现的不合格产品，我局已按照有关法律法规的规定依法处理。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通过本次监督抽查，</w:t>
      </w:r>
      <w:r>
        <w:rPr>
          <w:rFonts w:hint="eastAsia" w:ascii="仿宋_GB2312" w:hAnsi="仿宋_GB2312" w:eastAsia="仿宋_GB2312" w:cs="仿宋_GB2312"/>
          <w:sz w:val="32"/>
          <w:szCs w:val="32"/>
          <w:lang w:eastAsia="zh-CN"/>
        </w:rPr>
        <w:t>发现食品生产环节的一些突出问题，</w:t>
      </w:r>
      <w:r>
        <w:rPr>
          <w:rFonts w:hint="eastAsia" w:ascii="仿宋_GB2312" w:hAnsi="仿宋_GB2312" w:eastAsia="仿宋_GB2312" w:cs="仿宋_GB2312"/>
          <w:sz w:val="32"/>
          <w:szCs w:val="32"/>
        </w:rPr>
        <w:t>要求各食品</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单位要引起重视，</w:t>
      </w:r>
      <w:r>
        <w:rPr>
          <w:rFonts w:hint="eastAsia" w:ascii="仿宋_GB2312" w:hAnsi="仿宋_GB2312" w:eastAsia="仿宋_GB2312" w:cs="仿宋_GB2312"/>
          <w:sz w:val="32"/>
          <w:szCs w:val="32"/>
          <w:lang w:eastAsia="zh-CN"/>
        </w:rPr>
        <w:t>要严格落实原料验收、生产过程、贮存运输等过程控制，严格做好卫生防护工作，切实落实好食品安全主体责任。</w:t>
      </w:r>
      <w:r>
        <w:rPr>
          <w:rFonts w:hint="eastAsia" w:ascii="仿宋_GB2312" w:hAnsi="仿宋_GB2312" w:eastAsia="仿宋_GB2312" w:cs="仿宋_GB2312"/>
          <w:sz w:val="32"/>
          <w:szCs w:val="32"/>
        </w:rPr>
        <w:t>同时建议消费者应当在正规可靠渠道购买所需食品并保存相应购物凭证，要看清外包装上的相关标识，如生产日期、保质期、生产者名称和地址、成分或配料表、食品生产许可证编号等标识是否齐全；不要购买无厂名、厂址、生产日期和保质期的产品，不要购买超过保质期的产品；不要购买公布的不合格产品。</w:t>
      </w:r>
    </w:p>
    <w:p>
      <w:pPr>
        <w:rPr>
          <w:rFonts w:hint="eastAsia" w:ascii="仿宋_GB2312" w:hAnsi="仿宋_GB2312" w:eastAsia="仿宋_GB2312" w:cs="仿宋_GB2312"/>
          <w:sz w:val="32"/>
          <w:szCs w:val="32"/>
        </w:rPr>
      </w:pPr>
    </w:p>
    <w:sectPr>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15939"/>
    <w:rsid w:val="10D36AFA"/>
    <w:rsid w:val="36F15939"/>
    <w:rsid w:val="3C245D5E"/>
    <w:rsid w:val="3D970733"/>
    <w:rsid w:val="400E2212"/>
    <w:rsid w:val="44D077EB"/>
    <w:rsid w:val="456E270F"/>
    <w:rsid w:val="59306A30"/>
    <w:rsid w:val="594224C5"/>
    <w:rsid w:val="6A283CAE"/>
    <w:rsid w:val="70771E06"/>
    <w:rsid w:val="779F6280"/>
    <w:rsid w:val="7833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2022-06-17T03:25:00Z</dcterms:created>
  <dc:creator>把拔</dc:creator>
  <cp:lastModifiedBy>张伟明</cp:lastModifiedBy>
  <dcterms:modified xsi:type="dcterms:W3CDTF">2024-12-17T08:37:51Z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