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Style w:val="8"/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Style w:val="8"/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/>
        </w:rPr>
      </w:pPr>
      <w:r>
        <w:rPr>
          <w:rStyle w:val="8"/>
          <w:rFonts w:hint="eastAsia"/>
        </w:rPr>
        <w:t>项目真实性承诺函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我公司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已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熟知潮州市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2025年省级制造业当家重点任务保障专项资金（民营经济及中小微企业发展）项目入库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申报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的有关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要求，自愿申报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2025年民营经济及中小微企业发展专项资金项目库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并承诺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如下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递交的申报资料真实有效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Hans"/>
        </w:rPr>
        <w:t>无任何伪造、修改、虚假成分，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对申报材料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和填报数据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的合法性、真实性、准确性和有效性负责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对申报资格和申报条件的符合性负责，保证不虚假申报。如存在利用虚假资料瞒报、虚报等手段通过专项资金申请资格审查并获得专项资金资助的，将承担由此产生的法律责任及其他所有后果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，并退还已获取的全部资金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近年来不存在项目验收不合格、绩效评价差、会计信息不实，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不存在违法违纪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违规等不良记录，不存在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违规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多头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申报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没有被列入失信联合惩戒对象、黑名单情况等情况。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三、企业未被列入经营异常名录或严重失信主体名单，提供的产品（服务）不属于国家禁止、限制或淘汰类，同时近三年未发生重大安全（含网络安全、数据安全）、质量、环境污染等事故以及偷漏税等违法违规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四、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如获得资金支持，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将严格按照有关专项资金使用管理要求，加强资金使用管理，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严格执行财务规章制度和会计核算办法，专项资金实行专账或专户管理。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五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自觉接受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并配合好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财政、审计、监察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部门的监督检查。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六、</w:t>
      </w:r>
      <w:r>
        <w:rPr>
          <w:rStyle w:val="9"/>
          <w:rFonts w:hint="eastAsia" w:ascii="方正仿宋_GBK" w:hAnsi="方正仿宋_GBK" w:eastAsia="方正仿宋_GBK" w:cs="方正仿宋_GBK"/>
          <w:color w:val="auto"/>
          <w:sz w:val="32"/>
          <w:szCs w:val="32"/>
        </w:rPr>
        <w:t>同意将本申请材料向依法审批工作人员公开，对依法审批过程中涉露的信息，</w:t>
      </w:r>
      <w:r>
        <w:rPr>
          <w:rStyle w:val="9"/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各级工信部门</w:t>
      </w:r>
      <w:r>
        <w:rPr>
          <w:rStyle w:val="9"/>
          <w:rFonts w:hint="eastAsia" w:ascii="方正仿宋_GBK" w:hAnsi="方正仿宋_GBK" w:eastAsia="方正仿宋_GBK" w:cs="方正仿宋_GBK"/>
          <w:color w:val="auto"/>
          <w:sz w:val="32"/>
          <w:szCs w:val="32"/>
        </w:rPr>
        <w:t>免予承担责任。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若违反上述承诺，同意有关部门将失信违规情况录入相关企业诚信体系，并按相关规定处理，追究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相关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上述承诺为不可撤销及不可变更之承诺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该承诺自本单位于该承诺函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签名盖章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之日起生效。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000" w:firstLineChars="125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000" w:firstLineChars="125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企业（盖章）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680" w:firstLineChars="115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企业法定代表人（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签字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年   月   日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D614C6"/>
    <w:multiLevelType w:val="singleLevel"/>
    <w:tmpl w:val="C5D614C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iYjIxMGRhNTM2YzdmNTQ2NjM2ZDdiNzA3Y2E0Y2UifQ=="/>
  </w:docVars>
  <w:rsids>
    <w:rsidRoot w:val="00172A27"/>
    <w:rsid w:val="006A7E69"/>
    <w:rsid w:val="04AB795A"/>
    <w:rsid w:val="04C87CEC"/>
    <w:rsid w:val="0A463E9F"/>
    <w:rsid w:val="0ABC71B2"/>
    <w:rsid w:val="0AED6331"/>
    <w:rsid w:val="2B0E484D"/>
    <w:rsid w:val="36544D53"/>
    <w:rsid w:val="366A00A7"/>
    <w:rsid w:val="3EA07010"/>
    <w:rsid w:val="3F213EA3"/>
    <w:rsid w:val="413F43A4"/>
    <w:rsid w:val="48326047"/>
    <w:rsid w:val="4C154B4B"/>
    <w:rsid w:val="4E5D7AA5"/>
    <w:rsid w:val="4E781665"/>
    <w:rsid w:val="4F4747F1"/>
    <w:rsid w:val="54BE2B19"/>
    <w:rsid w:val="55936BAE"/>
    <w:rsid w:val="59AA115F"/>
    <w:rsid w:val="5B4100D9"/>
    <w:rsid w:val="5FAB0098"/>
    <w:rsid w:val="62A9398F"/>
    <w:rsid w:val="62DE6E91"/>
    <w:rsid w:val="6FD5D4B8"/>
    <w:rsid w:val="7420450C"/>
    <w:rsid w:val="7B2A37A3"/>
    <w:rsid w:val="7FAD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楷体_GB2312"/>
      <w:b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2"/>
    <w:basedOn w:val="1"/>
    <w:next w:val="1"/>
    <w:qFormat/>
    <w:uiPriority w:val="0"/>
  </w:style>
  <w:style w:type="character" w:customStyle="1" w:styleId="8">
    <w:name w:val="标题 1 Char"/>
    <w:link w:val="2"/>
    <w:qFormat/>
    <w:uiPriority w:val="0"/>
    <w:rPr>
      <w:rFonts w:eastAsia="方正小标宋简体"/>
      <w:kern w:val="44"/>
      <w:sz w:val="44"/>
    </w:rPr>
  </w:style>
  <w:style w:type="character" w:customStyle="1" w:styleId="9">
    <w:name w:val="fontstyle01"/>
    <w:basedOn w:val="7"/>
    <w:qFormat/>
    <w:uiPriority w:val="0"/>
    <w:rPr>
      <w:rFonts w:ascii="仿宋_GB2312" w:eastAsia="仿宋_GB2312" w:cs="仿宋_GB2312"/>
      <w:color w:val="000000"/>
      <w:sz w:val="32"/>
      <w:szCs w:val="32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673</Words>
  <Characters>679</Characters>
  <Lines>0</Lines>
  <Paragraphs>0</Paragraphs>
  <TotalTime>0</TotalTime>
  <ScaleCrop>false</ScaleCrop>
  <LinksUpToDate>false</LinksUpToDate>
  <CharactersWithSpaces>710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2020-03-05T15:55:00Z</dcterms:created>
  <dc:creator>刘鑫:公文承办(科长)</dc:creator>
  <cp:lastModifiedBy>Administrator</cp:lastModifiedBy>
  <cp:lastPrinted>2023-05-09T07:51:00Z</cp:lastPrinted>
  <dcterms:modified xsi:type="dcterms:W3CDTF">2024-06-27T02:29:14Z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955B5CFCB8A0455FAF54C24C24A5DD4B</vt:lpwstr>
  </property>
</Properties>
</file>