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9E8E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default"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14:paraId="58A7F69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直接业务考核考生须知</w:t>
      </w:r>
    </w:p>
    <w:p w14:paraId="2F5D107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14:paraId="0000ECFC">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直接业务考核</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rPr>
        <w:t>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考核</w:t>
      </w:r>
      <w:r>
        <w:rPr>
          <w:rFonts w:hint="eastAsia" w:ascii="仿宋_GB2312" w:hAnsi="仿宋_GB2312" w:eastAsia="仿宋_GB2312" w:cs="仿宋_GB2312"/>
          <w:b w:val="0"/>
          <w:bCs w:val="0"/>
          <w:i w:val="0"/>
          <w:iCs w:val="0"/>
          <w:caps w:val="0"/>
          <w:color w:val="333333"/>
          <w:spacing w:val="0"/>
          <w:sz w:val="32"/>
          <w:szCs w:val="32"/>
          <w:shd w:val="clear" w:fill="FFFFFF"/>
        </w:rPr>
        <w:t>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rPr>
        <w:t>），凭本人身份证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到</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考核</w:t>
      </w:r>
      <w:r>
        <w:rPr>
          <w:rFonts w:hint="eastAsia" w:ascii="仿宋_GB2312" w:hAnsi="仿宋_GB2312" w:eastAsia="仿宋_GB2312" w:cs="仿宋_GB2312"/>
          <w:b w:val="0"/>
          <w:bCs w:val="0"/>
          <w:i w:val="0"/>
          <w:iCs w:val="0"/>
          <w:caps w:val="0"/>
          <w:color w:val="333333"/>
          <w:spacing w:val="0"/>
          <w:sz w:val="32"/>
          <w:szCs w:val="32"/>
          <w:shd w:val="clear" w:fill="FFFFFF"/>
        </w:rPr>
        <w:t>集中地点报到，参加</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考核</w:t>
      </w:r>
      <w:r>
        <w:rPr>
          <w:rFonts w:hint="eastAsia" w:ascii="仿宋_GB2312" w:hAnsi="仿宋_GB2312" w:eastAsia="仿宋_GB2312" w:cs="仿宋_GB2312"/>
          <w:b w:val="0"/>
          <w:bCs w:val="0"/>
          <w:i w:val="0"/>
          <w:iCs w:val="0"/>
          <w:caps w:val="0"/>
          <w:color w:val="333333"/>
          <w:spacing w:val="0"/>
          <w:sz w:val="32"/>
          <w:szCs w:val="32"/>
          <w:shd w:val="clear" w:fill="FFFFFF"/>
        </w:rPr>
        <w:t>抽签。未能按时报到的，按自动放弃直接业务考核资格处理；对证件携带不齐的，取消</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直接业务考核</w:t>
      </w:r>
      <w:r>
        <w:rPr>
          <w:rFonts w:hint="eastAsia" w:ascii="仿宋_GB2312" w:hAnsi="仿宋_GB2312" w:eastAsia="仿宋_GB2312" w:cs="仿宋_GB2312"/>
          <w:b w:val="0"/>
          <w:bCs w:val="0"/>
          <w:i w:val="0"/>
          <w:iCs w:val="0"/>
          <w:caps w:val="0"/>
          <w:color w:val="333333"/>
          <w:spacing w:val="0"/>
          <w:sz w:val="32"/>
          <w:szCs w:val="32"/>
          <w:shd w:val="clear" w:fill="FFFFFF"/>
        </w:rPr>
        <w:t>资格。</w:t>
      </w:r>
    </w:p>
    <w:p w14:paraId="44E7D375">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考生报到后，应将所携带的通讯工具和音频、视频发射、接收设备关闭后，交工作人员统一保管，背包、书包等随身携带的其他物品，进入直接业务考核室前交引导员统一保管，</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考核</w:t>
      </w:r>
      <w:r>
        <w:rPr>
          <w:rFonts w:hint="eastAsia" w:ascii="仿宋_GB2312" w:hAnsi="仿宋_GB2312" w:eastAsia="仿宋_GB2312" w:cs="仿宋_GB2312"/>
          <w:b w:val="0"/>
          <w:bCs w:val="0"/>
          <w:i w:val="0"/>
          <w:iCs w:val="0"/>
          <w:caps w:val="0"/>
          <w:color w:val="333333"/>
          <w:spacing w:val="0"/>
          <w:sz w:val="32"/>
          <w:szCs w:val="32"/>
          <w:shd w:val="clear" w:fill="FFFFFF"/>
        </w:rPr>
        <w:t>结束离场时领回。</w:t>
      </w:r>
    </w:p>
    <w:p w14:paraId="0B2B874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三、</w:t>
      </w:r>
      <w:r>
        <w:rPr>
          <w:rFonts w:hint="eastAsia" w:ascii="仿宋_GB2312" w:hAnsi="仿宋_GB2312" w:eastAsia="仿宋_GB2312" w:cs="仿宋_GB2312"/>
          <w:b w:val="0"/>
          <w:bCs w:val="0"/>
          <w:i w:val="0"/>
          <w:iCs w:val="0"/>
          <w:caps w:val="0"/>
          <w:color w:val="333333"/>
          <w:spacing w:val="0"/>
          <w:sz w:val="32"/>
          <w:szCs w:val="32"/>
          <w:shd w:val="clear" w:fill="FFFFFF"/>
        </w:rPr>
        <w:t>考生报到后，工作人员按分组顺序组织考生抽签，决定直接业务考核的先后顺序，考生应按抽签确定的</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考核</w:t>
      </w:r>
      <w:r>
        <w:rPr>
          <w:rFonts w:hint="eastAsia" w:ascii="仿宋_GB2312" w:hAnsi="仿宋_GB2312" w:eastAsia="仿宋_GB2312" w:cs="仿宋_GB2312"/>
          <w:b w:val="0"/>
          <w:bCs w:val="0"/>
          <w:i w:val="0"/>
          <w:iCs w:val="0"/>
          <w:caps w:val="0"/>
          <w:color w:val="333333"/>
          <w:spacing w:val="0"/>
          <w:sz w:val="32"/>
          <w:szCs w:val="32"/>
          <w:shd w:val="clear" w:fill="FFFFFF"/>
        </w:rPr>
        <w:t>顺序进行</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考核</w:t>
      </w:r>
      <w:r>
        <w:rPr>
          <w:rFonts w:hint="eastAsia" w:ascii="仿宋_GB2312" w:hAnsi="仿宋_GB2312" w:eastAsia="仿宋_GB2312" w:cs="仿宋_GB2312"/>
          <w:b w:val="0"/>
          <w:bCs w:val="0"/>
          <w:i w:val="0"/>
          <w:iCs w:val="0"/>
          <w:caps w:val="0"/>
          <w:color w:val="333333"/>
          <w:spacing w:val="0"/>
          <w:sz w:val="32"/>
          <w:szCs w:val="32"/>
          <w:shd w:val="clear" w:fill="FFFFFF"/>
        </w:rPr>
        <w:t>。考生应留意自己所在岗位分组是否与本人报考的岗位对应。</w:t>
      </w:r>
    </w:p>
    <w:p w14:paraId="7CA3D60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四、</w:t>
      </w:r>
      <w:r>
        <w:rPr>
          <w:rFonts w:hint="eastAsia" w:ascii="仿宋_GB2312" w:hAnsi="仿宋_GB2312" w:eastAsia="仿宋_GB2312" w:cs="仿宋_GB2312"/>
          <w:b w:val="0"/>
          <w:bCs w:val="0"/>
          <w:i w:val="0"/>
          <w:iCs w:val="0"/>
          <w:caps w:val="0"/>
          <w:color w:val="333333"/>
          <w:spacing w:val="0"/>
          <w:sz w:val="32"/>
          <w:szCs w:val="32"/>
          <w:shd w:val="clear" w:fill="FFFFFF"/>
        </w:rPr>
        <w:t>直接业务考核开始后，工作人员按抽签顺序逐一引导考生</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进行抽题，抽题后进入备课室备课20分钟，备课结束后进入直接业务考核室进行</w:t>
      </w:r>
      <w:r>
        <w:rPr>
          <w:rFonts w:hint="eastAsia" w:ascii="仿宋" w:hAnsi="仿宋" w:eastAsia="仿宋" w:cs="仿宋"/>
          <w:b w:val="0"/>
          <w:bCs w:val="0"/>
          <w:i w:val="0"/>
          <w:iCs w:val="0"/>
          <w:caps w:val="0"/>
          <w:color w:val="auto"/>
          <w:spacing w:val="0"/>
          <w:sz w:val="32"/>
          <w:szCs w:val="32"/>
          <w:highlight w:val="none"/>
          <w:shd w:val="clear" w:color="auto" w:fill="auto"/>
        </w:rPr>
        <w:t>黑板板书授课</w:t>
      </w:r>
      <w:r>
        <w:rPr>
          <w:rFonts w:hint="eastAsia" w:ascii="仿宋" w:hAnsi="仿宋" w:eastAsia="仿宋" w:cs="仿宋"/>
          <w:b w:val="0"/>
          <w:bCs w:val="0"/>
          <w:i w:val="0"/>
          <w:iCs w:val="0"/>
          <w:caps w:val="0"/>
          <w:color w:val="auto"/>
          <w:spacing w:val="0"/>
          <w:sz w:val="32"/>
          <w:szCs w:val="32"/>
          <w:highlight w:val="none"/>
          <w:shd w:val="clear" w:color="auto" w:fill="auto"/>
          <w:lang w:val="en-US" w:eastAsia="zh-CN"/>
        </w:rPr>
        <w:t>15</w:t>
      </w:r>
      <w:r>
        <w:rPr>
          <w:rFonts w:hint="eastAsia" w:ascii="仿宋" w:hAnsi="仿宋" w:eastAsia="仿宋" w:cs="仿宋"/>
          <w:b w:val="0"/>
          <w:bCs w:val="0"/>
          <w:i w:val="0"/>
          <w:iCs w:val="0"/>
          <w:caps w:val="0"/>
          <w:color w:val="auto"/>
          <w:spacing w:val="0"/>
          <w:sz w:val="32"/>
          <w:szCs w:val="32"/>
          <w:highlight w:val="none"/>
          <w:shd w:val="clear" w:color="auto" w:fill="auto"/>
        </w:rPr>
        <w:t>分钟</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14:paraId="5F0F481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五、</w:t>
      </w:r>
      <w:r>
        <w:rPr>
          <w:rFonts w:hint="eastAsia" w:ascii="仿宋_GB2312" w:hAnsi="仿宋_GB2312" w:eastAsia="仿宋_GB2312" w:cs="仿宋_GB2312"/>
          <w:b w:val="0"/>
          <w:bCs w:val="0"/>
          <w:i w:val="0"/>
          <w:iCs w:val="0"/>
          <w:caps w:val="0"/>
          <w:color w:val="333333"/>
          <w:spacing w:val="0"/>
          <w:sz w:val="32"/>
          <w:szCs w:val="32"/>
          <w:shd w:val="clear" w:fill="FFFFFF"/>
        </w:rPr>
        <w:t>考生必须以普通话回答考官提问。在直接业务考核中，应严格按照考官的提问回答，不得报告、透露或暗示个人信息，其身份以抽签编码显示。如考生透露个人信息，按违规处理，取消直接业务考核成绩。考生不得穿制服或有明显文字、图案标识的服装参加直接业务考核。考生对考官的提问不清楚的，可要求考官重新念题（所需时间占用本人答题时间）。</w:t>
      </w:r>
    </w:p>
    <w:p w14:paraId="72F3821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六、</w:t>
      </w:r>
      <w:r>
        <w:rPr>
          <w:rFonts w:hint="eastAsia" w:ascii="仿宋_GB2312" w:hAnsi="仿宋_GB2312" w:eastAsia="仿宋_GB2312" w:cs="仿宋_GB2312"/>
          <w:b w:val="0"/>
          <w:bCs w:val="0"/>
          <w:i w:val="0"/>
          <w:iCs w:val="0"/>
          <w:caps w:val="0"/>
          <w:color w:val="333333"/>
          <w:spacing w:val="0"/>
          <w:sz w:val="32"/>
          <w:szCs w:val="32"/>
          <w:shd w:val="clear" w:fill="FFFFFF"/>
        </w:rPr>
        <w:t>直接业务考核结束后，考生到候分室等候，待</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考核</w:t>
      </w:r>
      <w:r>
        <w:rPr>
          <w:rFonts w:hint="eastAsia" w:ascii="仿宋_GB2312" w:hAnsi="仿宋_GB2312" w:eastAsia="仿宋_GB2312" w:cs="仿宋_GB2312"/>
          <w:b w:val="0"/>
          <w:bCs w:val="0"/>
          <w:i w:val="0"/>
          <w:iCs w:val="0"/>
          <w:caps w:val="0"/>
          <w:color w:val="333333"/>
          <w:spacing w:val="0"/>
          <w:sz w:val="32"/>
          <w:szCs w:val="32"/>
          <w:shd w:val="clear" w:fill="FFFFFF"/>
        </w:rPr>
        <w:t>成绩统计完毕，签收</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考核</w:t>
      </w:r>
      <w:r>
        <w:rPr>
          <w:rFonts w:hint="eastAsia" w:ascii="仿宋_GB2312" w:hAnsi="仿宋_GB2312" w:eastAsia="仿宋_GB2312" w:cs="仿宋_GB2312"/>
          <w:b w:val="0"/>
          <w:bCs w:val="0"/>
          <w:i w:val="0"/>
          <w:iCs w:val="0"/>
          <w:caps w:val="0"/>
          <w:color w:val="333333"/>
          <w:spacing w:val="0"/>
          <w:sz w:val="32"/>
          <w:szCs w:val="32"/>
          <w:shd w:val="clear" w:fill="FFFFFF"/>
        </w:rPr>
        <w:t>成绩通知书回执。考生须服从考官对自己的成绩评定，不得要求加分、查分、复试或无理取闹。</w:t>
      </w:r>
    </w:p>
    <w:p w14:paraId="2362080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七、</w:t>
      </w:r>
      <w:r>
        <w:rPr>
          <w:rFonts w:hint="eastAsia" w:ascii="仿宋_GB2312" w:hAnsi="仿宋_GB2312" w:eastAsia="仿宋_GB2312" w:cs="仿宋_GB2312"/>
          <w:b w:val="0"/>
          <w:bCs w:val="0"/>
          <w:i w:val="0"/>
          <w:iCs w:val="0"/>
          <w:caps w:val="0"/>
          <w:color w:val="333333"/>
          <w:spacing w:val="0"/>
          <w:sz w:val="32"/>
          <w:szCs w:val="32"/>
          <w:shd w:val="clear" w:fill="FFFFFF"/>
        </w:rPr>
        <w:t>考生直接业务考核完毕取得成绩通知书回执并领回交由工作人员保管的本人物品（请认真核对，不要领错别人的物品）后离开考场，不得在考场附近逗留。</w:t>
      </w:r>
    </w:p>
    <w:p w14:paraId="685D1FC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八、</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考生应接受现场工作人员的管理，对违反直接业务考核规定的，将按照《事业单位公开招聘违纪违规行为处理规定》（人社部令35号）进行严肃处理。</w:t>
      </w:r>
    </w:p>
    <w:p w14:paraId="5DE7DC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45DFF2-1A1E-4AC3-A1BB-63FF842677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embedRegular r:id="rId2" w:fontKey="{BD84230F-CCFA-4EFF-9A9E-7B085FAF03BC}"/>
  </w:font>
  <w:font w:name="仿宋_GB2312">
    <w:panose1 w:val="02010609030101010101"/>
    <w:charset w:val="86"/>
    <w:family w:val="auto"/>
    <w:pitch w:val="default"/>
    <w:sig w:usb0="00000001" w:usb1="080E0000" w:usb2="00000000" w:usb3="00000000" w:csb0="00040000" w:csb1="00000000"/>
    <w:embedRegular r:id="rId3" w:fontKey="{97765957-69F0-4705-927E-9539838B4F35}"/>
  </w:font>
  <w:font w:name="仿宋">
    <w:panose1 w:val="02010609060101010101"/>
    <w:charset w:val="86"/>
    <w:family w:val="auto"/>
    <w:pitch w:val="default"/>
    <w:sig w:usb0="800002BF" w:usb1="38CF7CFA" w:usb2="00000016" w:usb3="00000000" w:csb0="00040001" w:csb1="00000000"/>
    <w:embedRegular r:id="rId4" w:fontKey="{5AE21188-46E0-44ED-ADB3-C38FB5E685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6E375">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ZWNlOWQ5ZDM5ZWM0MDU0MDkyMzA4ZjdhMzA3YjkifQ=="/>
  </w:docVars>
  <w:rsids>
    <w:rsidRoot w:val="7230687C"/>
    <w:rsid w:val="02FD539E"/>
    <w:rsid w:val="084B08A3"/>
    <w:rsid w:val="0CD93263"/>
    <w:rsid w:val="2160688A"/>
    <w:rsid w:val="22047541"/>
    <w:rsid w:val="271A67E5"/>
    <w:rsid w:val="2AD27817"/>
    <w:rsid w:val="30834B60"/>
    <w:rsid w:val="3A442677"/>
    <w:rsid w:val="3AF02239"/>
    <w:rsid w:val="45A0278C"/>
    <w:rsid w:val="4ACC1750"/>
    <w:rsid w:val="52022F8E"/>
    <w:rsid w:val="58A543BB"/>
    <w:rsid w:val="657831FA"/>
    <w:rsid w:val="677A0C53"/>
    <w:rsid w:val="7230687C"/>
    <w:rsid w:val="741915E0"/>
    <w:rsid w:val="795A2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817</Words>
  <Characters>822</Characters>
  <Lines>0</Lines>
  <Paragraphs>0</Paragraphs>
  <TotalTime>7</TotalTime>
  <ScaleCrop>false</ScaleCrop>
  <LinksUpToDate>false</LinksUpToDate>
  <CharactersWithSpaces>822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Administrator</cp:lastModifiedBy>
  <cp:lastPrinted>2025-06-16T06:25:28Z</cp:lastPrinted>
  <dcterms:modified xsi:type="dcterms:W3CDTF">2025-06-16T06:25:35Z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73EEC59B10D6474DA4B4B007F39C6646</vt:lpwstr>
  </property>
  <property fmtid="{D5CDD505-2E9C-101B-9397-08002B2CF9AE}" pid="4" name="KSOTemplateDocerSaveRecord">
    <vt:lpwstr>eyJoZGlkIjoiMDg0Y2NhNmI1ZGQ5ZTY3NDNjZGM0MjZhYTVmYWUzNGEifQ==</vt:lpwstr>
  </property>
</Properties>
</file>