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附件1:</w:t>
      </w:r>
    </w:p>
    <w:p>
      <w:pPr>
        <w:spacing w:after="156" w:afterLines="50"/>
        <w:ind w:right="420" w:firstLine="6510" w:firstLineChars="31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51pt;margin-top:15.6pt;height:0pt;width:63pt;z-index:251658240;mso-width-relative:page;mso-height-relative:page;" filled="f" coordsize="21600,21600" o:gfxdata="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2tf+21QAAAAkBAAAPAAAAAAAAAAEAIAAAACIAAABkcnMvZG93&#10;bnJldi54bWxQSwECFAAUAAAACACHTuJAOL0KVMoBAACMAwAADgAAAAAAAAABACAAAAAk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编号：</w:t>
      </w:r>
    </w:p>
    <w:p>
      <w:pPr>
        <w:spacing w:after="156" w:afterLines="50"/>
        <w:ind w:right="70"/>
        <w:jc w:val="center"/>
        <w:rPr>
          <w:rFonts w:hint="eastAsia"/>
          <w:b/>
          <w:spacing w:val="20"/>
          <w:sz w:val="36"/>
          <w:szCs w:val="32"/>
        </w:rPr>
      </w:pPr>
      <w:r>
        <w:rPr>
          <w:rFonts w:hint="eastAsia"/>
          <w:b/>
          <w:spacing w:val="20"/>
          <w:sz w:val="36"/>
          <w:szCs w:val="32"/>
        </w:rPr>
        <w:t>潮州市专利申请费用资助表</w:t>
      </w:r>
    </w:p>
    <w:tbl>
      <w:tblPr>
        <w:tblStyle w:val="3"/>
        <w:tblW w:w="90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13"/>
        <w:gridCol w:w="2370"/>
        <w:gridCol w:w="152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12" w:type="dxa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ind w:right="4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 号</w:t>
            </w:r>
          </w:p>
        </w:tc>
        <w:tc>
          <w:tcPr>
            <w:tcW w:w="308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 日</w:t>
            </w:r>
          </w:p>
        </w:tc>
        <w:tc>
          <w:tcPr>
            <w:tcW w:w="2836" w:type="dxa"/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12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申请人名称</w:t>
            </w:r>
          </w:p>
        </w:tc>
        <w:tc>
          <w:tcPr>
            <w:tcW w:w="7442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1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8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发明实审日</w:t>
            </w:r>
          </w:p>
        </w:tc>
        <w:tc>
          <w:tcPr>
            <w:tcW w:w="2836" w:type="dxa"/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委托专利代理机构</w:t>
            </w:r>
          </w:p>
        </w:tc>
        <w:tc>
          <w:tcPr>
            <w:tcW w:w="672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12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308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2836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right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12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236" w:leftChars="2" w:right="-234" w:hanging="232" w:hangingChars="9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申请费用名称</w:t>
            </w:r>
          </w:p>
        </w:tc>
        <w:tc>
          <w:tcPr>
            <w:tcW w:w="3083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申请费</w:t>
            </w:r>
            <w:r>
              <w:rPr>
                <w:rFonts w:hint="eastAsia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sz w:val="24"/>
              </w:rPr>
              <w:t>发明实审费</w:t>
            </w:r>
          </w:p>
        </w:tc>
        <w:tc>
          <w:tcPr>
            <w:tcW w:w="1523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 额</w:t>
            </w:r>
          </w:p>
        </w:tc>
        <w:tc>
          <w:tcPr>
            <w:tcW w:w="2836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left="240" w:right="420" w:hanging="240" w:hangingChars="1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05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申报材料：</w:t>
            </w: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1、专利受理证明材料（如专利受理通知书、专利证书等）复印件</w:t>
            </w:r>
          </w:p>
          <w:p>
            <w:pPr>
              <w:autoSpaceDN w:val="0"/>
              <w:snapToGrid w:val="0"/>
              <w:ind w:firstLine="480" w:firstLineChars="20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2、专利缴费凭证材料（如国家知识产权局专利收费收据等）复印件</w:t>
            </w:r>
          </w:p>
          <w:p>
            <w:pPr>
              <w:ind w:right="134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3、单位应提供单位有效证明（如工商营业执照、事业单位法人登记证或社团法人登记证等）的复印件；个人应提供本人的合法有效身份证明（如身份证、学生证等）复印件</w:t>
            </w:r>
          </w:p>
          <w:p>
            <w:pPr>
              <w:ind w:right="42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4、委托办理的，需提交委托手续证明材料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054" w:type="dxa"/>
            <w:gridSpan w:val="5"/>
            <w:vAlign w:val="top"/>
          </w:tcPr>
          <w:p>
            <w:pPr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申请人或代理机构（签章）：</w:t>
            </w:r>
          </w:p>
          <w:p>
            <w:pPr>
              <w:ind w:right="420"/>
              <w:jc w:val="left"/>
              <w:rPr>
                <w:rFonts w:hint="eastAsia"/>
                <w:sz w:val="24"/>
              </w:rPr>
            </w:pPr>
          </w:p>
          <w:p>
            <w:pPr>
              <w:ind w:right="420"/>
              <w:jc w:val="left"/>
              <w:rPr>
                <w:rFonts w:hint="eastAsia"/>
                <w:sz w:val="24"/>
              </w:rPr>
            </w:pPr>
          </w:p>
          <w:p>
            <w:pPr>
              <w:ind w:right="420" w:firstLine="5640" w:firstLineChars="23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054" w:type="dxa"/>
            <w:gridSpan w:val="5"/>
            <w:vAlign w:val="top"/>
          </w:tcPr>
          <w:p>
            <w:pPr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县、区知识产权主管部门初审意见：</w:t>
            </w:r>
          </w:p>
          <w:p>
            <w:pPr>
              <w:ind w:right="420"/>
              <w:jc w:val="left"/>
              <w:rPr>
                <w:rFonts w:hint="eastAsia"/>
                <w:sz w:val="24"/>
              </w:rPr>
            </w:pPr>
          </w:p>
          <w:p>
            <w:pPr>
              <w:ind w:right="420"/>
              <w:jc w:val="left"/>
              <w:rPr>
                <w:rFonts w:hint="eastAsia"/>
                <w:sz w:val="24"/>
              </w:rPr>
            </w:pPr>
          </w:p>
          <w:p>
            <w:pPr>
              <w:ind w:right="420" w:firstLine="960" w:firstLineChars="400"/>
              <w:jc w:val="left"/>
              <w:rPr>
                <w:rFonts w:hint="eastAsia"/>
                <w:sz w:val="24"/>
              </w:rPr>
            </w:pPr>
          </w:p>
          <w:p>
            <w:pPr>
              <w:ind w:right="420" w:firstLine="2160" w:firstLineChars="9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9054" w:type="dxa"/>
            <w:gridSpan w:val="5"/>
            <w:vAlign w:val="top"/>
          </w:tcPr>
          <w:p>
            <w:pPr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审批意见：  </w:t>
            </w:r>
          </w:p>
          <w:p>
            <w:pPr>
              <w:autoSpaceDN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经审核，依据《潮州市专利申请费用资助管理办法》的规定：</w:t>
            </w:r>
          </w:p>
          <w:p>
            <w:pPr>
              <w:autoSpaceDN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1、同意按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实用新型500元/件或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发明3000元/件的标准进行资助。</w:t>
            </w:r>
          </w:p>
          <w:p>
            <w:pPr>
              <w:autoSpaceDN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2、同意按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元/件的标准进行部分资助。</w:t>
            </w:r>
          </w:p>
          <w:p>
            <w:pPr>
              <w:autoSpaceDN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3、不同意资助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autoSpaceDN w:val="0"/>
              <w:snapToGrid w:val="0"/>
              <w:ind w:firstLine="720" w:firstLineChars="30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4"/>
              </w:rPr>
              <w:t>审批单位：潮州市知识产权局</w:t>
            </w:r>
          </w:p>
          <w:p>
            <w:pPr>
              <w:spacing w:before="156" w:beforeLines="50" w:after="156" w:afterLines="50"/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0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