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附件6: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spacing w:val="20"/>
          <w:sz w:val="32"/>
          <w:szCs w:val="32"/>
        </w:rPr>
        <w:t>潮州市授权发明专利奖励</w:t>
      </w:r>
      <w:r>
        <w:rPr>
          <w:rFonts w:hint="eastAsia" w:ascii="宋体" w:hAnsi="宋体"/>
          <w:bCs/>
          <w:kern w:val="0"/>
          <w:sz w:val="32"/>
          <w:szCs w:val="32"/>
        </w:rPr>
        <w:t>申报指南</w:t>
      </w:r>
    </w:p>
    <w:p>
      <w:pPr>
        <w:spacing w:line="600" w:lineRule="exact"/>
        <w:jc w:val="center"/>
        <w:rPr>
          <w:rFonts w:hint="eastAsia" w:ascii="宋体" w:hAnsi="宋体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1.项目目标 </w:t>
      </w:r>
    </w:p>
    <w:p>
      <w:pPr>
        <w:ind w:firstLine="566" w:firstLineChars="177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为鼓励专利申请人积极性，促进本市专利申请质量，进一步提高发明专利授权量。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2.申报条件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（1）申报主体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潮州市区域内的授权发明专利权人。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（2）基本条件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申请奖励的专利为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2016年11月1日至2017年6月30日期间</w:t>
      </w:r>
      <w:r>
        <w:rPr>
          <w:rFonts w:hint="eastAsia" w:ascii="宋体" w:hAnsi="宋体"/>
          <w:sz w:val="32"/>
          <w:szCs w:val="32"/>
        </w:rPr>
        <w:t>授权</w:t>
      </w:r>
      <w:r>
        <w:rPr>
          <w:rFonts w:hint="eastAsia" w:ascii="宋体" w:hAnsi="宋体"/>
          <w:sz w:val="32"/>
          <w:szCs w:val="32"/>
          <w:lang w:eastAsia="zh-CN"/>
        </w:rPr>
        <w:t>的</w:t>
      </w:r>
      <w:r>
        <w:rPr>
          <w:rFonts w:hint="eastAsia" w:ascii="宋体" w:hAnsi="宋体"/>
          <w:sz w:val="32"/>
          <w:szCs w:val="32"/>
        </w:rPr>
        <w:t>发明专利，专利权人必须是潮州市区域内的企事业单位或个人。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3.申报材料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</w:t>
      </w:r>
      <w:r>
        <w:rPr>
          <w:rFonts w:hint="eastAsia" w:ascii="宋体" w:hAnsi="宋体"/>
          <w:spacing w:val="20"/>
          <w:sz w:val="32"/>
          <w:szCs w:val="32"/>
        </w:rPr>
        <w:t>潮州市</w:t>
      </w:r>
      <w:r>
        <w:rPr>
          <w:rFonts w:hint="eastAsia" w:ascii="宋体" w:hAnsi="宋体"/>
          <w:sz w:val="32"/>
          <w:szCs w:val="32"/>
        </w:rPr>
        <w:t>授权发明专利</w:t>
      </w:r>
      <w:r>
        <w:rPr>
          <w:rFonts w:hint="eastAsia" w:ascii="宋体" w:hAnsi="宋体"/>
          <w:spacing w:val="20"/>
          <w:sz w:val="32"/>
          <w:szCs w:val="32"/>
        </w:rPr>
        <w:t>奖励申报表</w:t>
      </w:r>
      <w:r>
        <w:rPr>
          <w:rFonts w:hint="eastAsia" w:ascii="宋体" w:hAnsi="宋体"/>
          <w:sz w:val="32"/>
          <w:szCs w:val="32"/>
        </w:rPr>
        <w:t>；</w:t>
      </w:r>
    </w:p>
    <w:p>
      <w:pPr>
        <w:autoSpaceDN w:val="0"/>
        <w:snapToGrid w:val="0"/>
        <w:ind w:firstLine="640" w:firstLineChars="200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（2）专利证书复印件；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（3）专利权人是单位的，应提供单位有效证明（如工商营业执照、事业单位法人登记证或社团法人登记证等）的复印件；个人应提供本人的合法有效身份证明（如身份证、学生证等）复印件。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4.申报程序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（1）申报推荐。符合条件的专利权人向所在县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知识产权局（科技局）提出申请，由所在县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知识产权局（科技局）汇总报送我局；市直单位的专利权人直接向市知识产权局申报。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（2）受理审查。市知识产权局对申报材料进行受理审查，认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为符合申报要求的，按照规定给予奖励。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（3）各县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知识产权局（科技局）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市直</w:t>
      </w:r>
      <w:r>
        <w:rPr>
          <w:rFonts w:hint="eastAsia" w:ascii="宋体" w:hAnsi="宋体"/>
          <w:sz w:val="32"/>
          <w:szCs w:val="32"/>
          <w:lang w:eastAsia="zh-CN"/>
        </w:rPr>
        <w:t>有关</w:t>
      </w:r>
      <w:r>
        <w:rPr>
          <w:rFonts w:hint="eastAsia" w:ascii="宋体" w:hAnsi="宋体"/>
          <w:sz w:val="32"/>
          <w:szCs w:val="32"/>
        </w:rPr>
        <w:t>单位于</w:t>
      </w:r>
      <w:r>
        <w:rPr>
          <w:rFonts w:hint="eastAsia" w:ascii="宋体" w:hAnsi="宋体"/>
          <w:sz w:val="32"/>
          <w:szCs w:val="32"/>
          <w:lang w:val="en-US" w:eastAsia="zh-CN"/>
        </w:rPr>
        <w:t>2017年10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日前将资助申报材料汇总报送本局，申报材料均一式一份。</w:t>
      </w:r>
    </w:p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44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Administrator.X6X8-20160913JO</dc:creator>
  <cp:lastModifiedBy>Administrator</cp:lastModifiedBy>
  <dcterms:modified xsi:type="dcterms:W3CDTF">2017-08-28T08:45:42Z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